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1DC" w:rsidRDefault="008A557F" w:rsidP="008A557F">
      <w:pPr>
        <w:spacing w:after="0" w:line="24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ЛАБОРАТОРНЫЕ РАБОТЫ ПО ДИСЦИПЛИНЕ «ЭКОНОМИЧЕСКАЯ ОЦЕНКА ПРОЕКТНЫХ РЕШЕНИЙ НА ТРАНСПОРТЕ»</w:t>
      </w:r>
    </w:p>
    <w:p w:rsidR="00122304" w:rsidRDefault="00122304" w:rsidP="00122304">
      <w:pPr>
        <w:spacing w:after="0" w:line="240" w:lineRule="auto"/>
        <w:ind w:firstLine="709"/>
        <w:rPr>
          <w:rFonts w:ascii="Times New Roman" w:hAnsi="Times New Roman" w:cs="Times New Roman"/>
          <w:sz w:val="28"/>
          <w:szCs w:val="28"/>
          <w:lang w:val="ru-RU"/>
        </w:rPr>
      </w:pPr>
    </w:p>
    <w:p w:rsidR="007C270B" w:rsidRDefault="007C270B">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122304" w:rsidRPr="008A557F" w:rsidRDefault="00122304" w:rsidP="0008044C">
      <w:pPr>
        <w:spacing w:after="0" w:line="240" w:lineRule="auto"/>
        <w:ind w:firstLine="709"/>
        <w:jc w:val="center"/>
        <w:rPr>
          <w:rFonts w:ascii="Times New Roman" w:hAnsi="Times New Roman" w:cs="Times New Roman"/>
          <w:b/>
          <w:sz w:val="28"/>
          <w:szCs w:val="28"/>
          <w:lang w:val="ru-RU"/>
        </w:rPr>
      </w:pPr>
      <w:r w:rsidRPr="008A557F">
        <w:rPr>
          <w:rFonts w:ascii="Times New Roman" w:hAnsi="Times New Roman" w:cs="Times New Roman"/>
          <w:b/>
          <w:sz w:val="28"/>
          <w:szCs w:val="28"/>
          <w:lang w:val="ru-RU"/>
        </w:rPr>
        <w:lastRenderedPageBreak/>
        <w:t>Лабораторная работа №1. Методы поиска новых идей при разработке инновационных проектных решений.</w:t>
      </w:r>
    </w:p>
    <w:p w:rsidR="00122304" w:rsidRDefault="00122304" w:rsidP="008933C6">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Pr>
          <w:rFonts w:ascii="Times New Roman" w:hAnsi="Times New Roman" w:cs="Times New Roman"/>
          <w:sz w:val="28"/>
          <w:szCs w:val="28"/>
          <w:lang w:val="ru-RU"/>
        </w:rPr>
        <w:t xml:space="preserve">: </w:t>
      </w:r>
      <w:r w:rsidR="008933C6" w:rsidRPr="008933C6">
        <w:rPr>
          <w:rFonts w:ascii="Times New Roman" w:hAnsi="Times New Roman" w:cs="Times New Roman"/>
          <w:sz w:val="28"/>
          <w:szCs w:val="28"/>
          <w:lang w:val="ru-RU"/>
        </w:rPr>
        <w:t xml:space="preserve">формирование у </w:t>
      </w:r>
      <w:r w:rsidR="00486E6E">
        <w:rPr>
          <w:rFonts w:ascii="Times New Roman" w:hAnsi="Times New Roman" w:cs="Times New Roman"/>
          <w:sz w:val="28"/>
          <w:szCs w:val="28"/>
          <w:lang w:val="ru-RU"/>
        </w:rPr>
        <w:t>обучающихся</w:t>
      </w:r>
      <w:r w:rsidR="008933C6">
        <w:rPr>
          <w:rFonts w:ascii="Times New Roman" w:hAnsi="Times New Roman" w:cs="Times New Roman"/>
          <w:sz w:val="28"/>
          <w:szCs w:val="28"/>
          <w:lang w:val="ru-RU"/>
        </w:rPr>
        <w:t xml:space="preserve"> навыков </w:t>
      </w:r>
      <w:r>
        <w:rPr>
          <w:rFonts w:ascii="Times New Roman" w:hAnsi="Times New Roman" w:cs="Times New Roman"/>
          <w:sz w:val="28"/>
          <w:szCs w:val="28"/>
          <w:lang w:val="ru-RU"/>
        </w:rPr>
        <w:t>приме</w:t>
      </w:r>
      <w:r w:rsidR="008933C6">
        <w:rPr>
          <w:rFonts w:ascii="Times New Roman" w:hAnsi="Times New Roman" w:cs="Times New Roman"/>
          <w:sz w:val="28"/>
          <w:szCs w:val="28"/>
          <w:lang w:val="ru-RU"/>
        </w:rPr>
        <w:t>н</w:t>
      </w:r>
      <w:r w:rsidR="008A557F">
        <w:rPr>
          <w:rFonts w:ascii="Times New Roman" w:hAnsi="Times New Roman" w:cs="Times New Roman"/>
          <w:sz w:val="28"/>
          <w:szCs w:val="28"/>
          <w:lang w:val="ru-RU"/>
        </w:rPr>
        <w:t>ен</w:t>
      </w:r>
      <w:r w:rsidR="008933C6">
        <w:rPr>
          <w:rFonts w:ascii="Times New Roman" w:hAnsi="Times New Roman" w:cs="Times New Roman"/>
          <w:sz w:val="28"/>
          <w:szCs w:val="28"/>
          <w:lang w:val="ru-RU"/>
        </w:rPr>
        <w:t>ия</w:t>
      </w:r>
      <w:r>
        <w:rPr>
          <w:rFonts w:ascii="Times New Roman" w:hAnsi="Times New Roman" w:cs="Times New Roman"/>
          <w:sz w:val="28"/>
          <w:szCs w:val="28"/>
          <w:lang w:val="ru-RU"/>
        </w:rPr>
        <w:t xml:space="preserve"> диаграмм</w:t>
      </w:r>
      <w:r w:rsidR="008A557F">
        <w:rPr>
          <w:rFonts w:ascii="Times New Roman" w:hAnsi="Times New Roman" w:cs="Times New Roman"/>
          <w:sz w:val="28"/>
          <w:szCs w:val="28"/>
          <w:lang w:val="ru-RU"/>
        </w:rPr>
        <w:t>ы</w:t>
      </w:r>
      <w:r>
        <w:rPr>
          <w:rFonts w:ascii="Times New Roman" w:hAnsi="Times New Roman" w:cs="Times New Roman"/>
          <w:sz w:val="28"/>
          <w:szCs w:val="28"/>
          <w:lang w:val="ru-RU"/>
        </w:rPr>
        <w:t xml:space="preserve"> причинно-</w:t>
      </w:r>
      <w:r w:rsidR="008933C6">
        <w:rPr>
          <w:rFonts w:ascii="Times New Roman" w:hAnsi="Times New Roman" w:cs="Times New Roman"/>
          <w:sz w:val="28"/>
          <w:szCs w:val="28"/>
          <w:lang w:val="ru-RU"/>
        </w:rPr>
        <w:t>следственных</w:t>
      </w:r>
      <w:r>
        <w:rPr>
          <w:rFonts w:ascii="Times New Roman" w:hAnsi="Times New Roman" w:cs="Times New Roman"/>
          <w:sz w:val="28"/>
          <w:szCs w:val="28"/>
          <w:lang w:val="ru-RU"/>
        </w:rPr>
        <w:t xml:space="preserve"> связей </w:t>
      </w:r>
      <w:r w:rsidR="008933C6">
        <w:rPr>
          <w:rFonts w:ascii="Times New Roman" w:hAnsi="Times New Roman" w:cs="Times New Roman"/>
          <w:sz w:val="28"/>
          <w:szCs w:val="28"/>
          <w:lang w:val="ru-RU"/>
        </w:rPr>
        <w:t>и технологии функционально-стоимостного анализа для поиска новых идей при разработке инновационных проектных решений.</w:t>
      </w:r>
    </w:p>
    <w:p w:rsidR="008933C6" w:rsidRPr="008933C6" w:rsidRDefault="008933C6" w:rsidP="008933C6">
      <w:pPr>
        <w:spacing w:after="0" w:line="240" w:lineRule="auto"/>
        <w:ind w:firstLine="709"/>
        <w:rPr>
          <w:rFonts w:ascii="Times New Roman" w:hAnsi="Times New Roman" w:cs="Times New Roman"/>
          <w:sz w:val="28"/>
          <w:szCs w:val="28"/>
          <w:lang w:val="ru-RU"/>
        </w:rPr>
      </w:pPr>
      <w:r w:rsidRPr="008933C6">
        <w:rPr>
          <w:rFonts w:ascii="Times New Roman" w:hAnsi="Times New Roman" w:cs="Times New Roman"/>
          <w:sz w:val="28"/>
          <w:szCs w:val="28"/>
          <w:lang w:val="ru-RU"/>
        </w:rPr>
        <w:t>Задание</w:t>
      </w:r>
      <w:r w:rsidR="0008044C">
        <w:rPr>
          <w:rFonts w:ascii="Times New Roman" w:hAnsi="Times New Roman" w:cs="Times New Roman"/>
          <w:sz w:val="28"/>
          <w:szCs w:val="28"/>
          <w:lang w:val="ru-RU"/>
        </w:rPr>
        <w:t>.</w:t>
      </w:r>
    </w:p>
    <w:p w:rsidR="00732BA3" w:rsidRPr="00732BA3" w:rsidRDefault="008933C6" w:rsidP="00732BA3">
      <w:pPr>
        <w:spacing w:after="0" w:line="240" w:lineRule="auto"/>
        <w:ind w:firstLine="709"/>
        <w:jc w:val="both"/>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На примере </w:t>
      </w:r>
      <w:r w:rsidR="007C270B">
        <w:rPr>
          <w:rFonts w:ascii="Times New Roman" w:hAnsi="Times New Roman" w:cs="Times New Roman"/>
          <w:sz w:val="28"/>
          <w:szCs w:val="28"/>
          <w:lang w:val="ru-RU"/>
        </w:rPr>
        <w:t>организации</w:t>
      </w:r>
      <w:r w:rsidRPr="00732BA3">
        <w:rPr>
          <w:rFonts w:ascii="Times New Roman" w:hAnsi="Times New Roman" w:cs="Times New Roman"/>
          <w:sz w:val="28"/>
          <w:szCs w:val="28"/>
          <w:lang w:val="ru-RU"/>
        </w:rPr>
        <w:t>, выбранной студентами самостоятельно</w:t>
      </w:r>
      <w:r w:rsidR="00732BA3" w:rsidRPr="00732BA3">
        <w:t xml:space="preserve"> </w:t>
      </w:r>
      <w:r w:rsidR="00732BA3">
        <w:rPr>
          <w:rFonts w:ascii="Times New Roman" w:hAnsi="Times New Roman" w:cs="Times New Roman"/>
          <w:sz w:val="28"/>
          <w:szCs w:val="28"/>
          <w:lang w:val="ru-RU"/>
        </w:rPr>
        <w:t>определить</w:t>
      </w:r>
      <w:r w:rsidR="00732BA3" w:rsidRPr="00732BA3">
        <w:rPr>
          <w:rFonts w:ascii="Times New Roman" w:hAnsi="Times New Roman" w:cs="Times New Roman"/>
          <w:sz w:val="28"/>
          <w:szCs w:val="28"/>
          <w:lang w:val="ru-RU"/>
        </w:rPr>
        <w:t xml:space="preserve"> проблем</w:t>
      </w:r>
      <w:r w:rsidR="00732BA3">
        <w:rPr>
          <w:rFonts w:ascii="Times New Roman" w:hAnsi="Times New Roman" w:cs="Times New Roman"/>
          <w:sz w:val="28"/>
          <w:szCs w:val="28"/>
          <w:lang w:val="ru-RU"/>
        </w:rPr>
        <w:t>у</w:t>
      </w:r>
      <w:r w:rsidR="00732BA3" w:rsidRPr="00732BA3">
        <w:rPr>
          <w:rFonts w:ascii="Times New Roman" w:hAnsi="Times New Roman" w:cs="Times New Roman"/>
          <w:sz w:val="28"/>
          <w:szCs w:val="28"/>
          <w:lang w:val="ru-RU"/>
        </w:rPr>
        <w:t xml:space="preserve"> </w:t>
      </w:r>
      <w:r w:rsidR="00732BA3">
        <w:rPr>
          <w:rFonts w:ascii="Times New Roman" w:hAnsi="Times New Roman" w:cs="Times New Roman"/>
          <w:sz w:val="28"/>
          <w:szCs w:val="28"/>
          <w:lang w:val="ru-RU"/>
        </w:rPr>
        <w:t>или</w:t>
      </w:r>
      <w:r w:rsidR="00732BA3" w:rsidRPr="00732BA3">
        <w:rPr>
          <w:rFonts w:ascii="Times New Roman" w:hAnsi="Times New Roman" w:cs="Times New Roman"/>
          <w:sz w:val="28"/>
          <w:szCs w:val="28"/>
          <w:lang w:val="ru-RU"/>
        </w:rPr>
        <w:t xml:space="preserve"> недоработк</w:t>
      </w:r>
      <w:r w:rsidR="00732BA3">
        <w:rPr>
          <w:rFonts w:ascii="Times New Roman" w:hAnsi="Times New Roman" w:cs="Times New Roman"/>
          <w:sz w:val="28"/>
          <w:szCs w:val="28"/>
          <w:lang w:val="ru-RU"/>
        </w:rPr>
        <w:t>у</w:t>
      </w:r>
      <w:r w:rsidR="00732BA3" w:rsidRPr="00732BA3">
        <w:rPr>
          <w:rFonts w:ascii="Times New Roman" w:hAnsi="Times New Roman" w:cs="Times New Roman"/>
          <w:sz w:val="28"/>
          <w:szCs w:val="28"/>
          <w:lang w:val="ru-RU"/>
        </w:rPr>
        <w:t>, которую необходимо устранить, или цели, которую необходимо достигнуть.</w:t>
      </w:r>
    </w:p>
    <w:p w:rsidR="00122304" w:rsidRPr="00732BA3" w:rsidRDefault="00732BA3" w:rsidP="00732BA3">
      <w:pPr>
        <w:spacing w:after="0" w:line="240" w:lineRule="auto"/>
        <w:ind w:firstLine="709"/>
        <w:jc w:val="both"/>
        <w:rPr>
          <w:rFonts w:ascii="Times New Roman" w:hAnsi="Times New Roman" w:cs="Times New Roman"/>
          <w:sz w:val="28"/>
          <w:szCs w:val="28"/>
          <w:lang w:val="ru-RU"/>
        </w:rPr>
      </w:pPr>
      <w:r w:rsidRPr="00732BA3">
        <w:rPr>
          <w:rFonts w:ascii="Times New Roman" w:hAnsi="Times New Roman" w:cs="Times New Roman"/>
          <w:sz w:val="28"/>
          <w:szCs w:val="28"/>
          <w:lang w:val="ru-RU"/>
        </w:rPr>
        <w:t>Поиск причин осуществляется путем поиска ответов на вопрос «почему» до тех пор, пока не будет идентифицирована первопричина, требующая принятия мер, или до тех пор, пока не будут исчерпаны все обоснованные возможности на каждой части рыбьего скелета.</w:t>
      </w:r>
    </w:p>
    <w:p w:rsidR="00732BA3" w:rsidRPr="00732BA3" w:rsidRDefault="00732BA3" w:rsidP="00732BA3">
      <w:pPr>
        <w:spacing w:after="0" w:line="240" w:lineRule="auto"/>
        <w:ind w:firstLine="709"/>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При этом методе возможные причины дифференцированно разделяются по своему влиянию на 5 основных причин: </w:t>
      </w:r>
    </w:p>
    <w:p w:rsidR="00086B79" w:rsidRPr="00732BA3" w:rsidRDefault="00086B79" w:rsidP="00732BA3">
      <w:pPr>
        <w:numPr>
          <w:ilvl w:val="0"/>
          <w:numId w:val="2"/>
        </w:numPr>
        <w:spacing w:after="0" w:line="240" w:lineRule="auto"/>
        <w:rPr>
          <w:rFonts w:ascii="Times New Roman" w:hAnsi="Times New Roman" w:cs="Times New Roman"/>
          <w:sz w:val="28"/>
          <w:szCs w:val="28"/>
          <w:lang w:val="ru-RU"/>
        </w:rPr>
      </w:pPr>
      <w:r w:rsidRPr="00732BA3">
        <w:rPr>
          <w:rFonts w:ascii="Times New Roman" w:hAnsi="Times New Roman" w:cs="Times New Roman"/>
          <w:bCs/>
          <w:sz w:val="28"/>
          <w:szCs w:val="28"/>
          <w:lang w:val="ru-RU"/>
        </w:rPr>
        <w:t>человек,</w:t>
      </w:r>
    </w:p>
    <w:p w:rsidR="00086B79" w:rsidRPr="00732BA3" w:rsidRDefault="00086B79" w:rsidP="00732BA3">
      <w:pPr>
        <w:numPr>
          <w:ilvl w:val="0"/>
          <w:numId w:val="2"/>
        </w:numPr>
        <w:spacing w:after="0" w:line="240" w:lineRule="auto"/>
        <w:rPr>
          <w:rFonts w:ascii="Times New Roman" w:hAnsi="Times New Roman" w:cs="Times New Roman"/>
          <w:sz w:val="28"/>
          <w:szCs w:val="28"/>
          <w:lang w:val="ru-RU"/>
        </w:rPr>
      </w:pPr>
      <w:r w:rsidRPr="00732BA3">
        <w:rPr>
          <w:rFonts w:ascii="Times New Roman" w:hAnsi="Times New Roman" w:cs="Times New Roman"/>
          <w:bCs/>
          <w:sz w:val="28"/>
          <w:szCs w:val="28"/>
          <w:lang w:val="ru-RU"/>
        </w:rPr>
        <w:t xml:space="preserve">машина, </w:t>
      </w:r>
    </w:p>
    <w:p w:rsidR="00086B79" w:rsidRPr="00732BA3" w:rsidRDefault="00086B79" w:rsidP="00732BA3">
      <w:pPr>
        <w:numPr>
          <w:ilvl w:val="0"/>
          <w:numId w:val="2"/>
        </w:numPr>
        <w:spacing w:after="0" w:line="240" w:lineRule="auto"/>
        <w:rPr>
          <w:rFonts w:ascii="Times New Roman" w:hAnsi="Times New Roman" w:cs="Times New Roman"/>
          <w:sz w:val="28"/>
          <w:szCs w:val="28"/>
          <w:lang w:val="ru-RU"/>
        </w:rPr>
      </w:pPr>
      <w:r w:rsidRPr="00732BA3">
        <w:rPr>
          <w:rFonts w:ascii="Times New Roman" w:hAnsi="Times New Roman" w:cs="Times New Roman"/>
          <w:bCs/>
          <w:sz w:val="28"/>
          <w:szCs w:val="28"/>
          <w:lang w:val="ru-RU"/>
        </w:rPr>
        <w:t xml:space="preserve">методы, </w:t>
      </w:r>
    </w:p>
    <w:p w:rsidR="00086B79" w:rsidRPr="00732BA3" w:rsidRDefault="00086B79" w:rsidP="00732BA3">
      <w:pPr>
        <w:numPr>
          <w:ilvl w:val="0"/>
          <w:numId w:val="2"/>
        </w:numPr>
        <w:spacing w:after="0" w:line="240" w:lineRule="auto"/>
        <w:rPr>
          <w:rFonts w:ascii="Times New Roman" w:hAnsi="Times New Roman" w:cs="Times New Roman"/>
          <w:sz w:val="28"/>
          <w:szCs w:val="28"/>
          <w:lang w:val="ru-RU"/>
        </w:rPr>
      </w:pPr>
      <w:r w:rsidRPr="00732BA3">
        <w:rPr>
          <w:rFonts w:ascii="Times New Roman" w:hAnsi="Times New Roman" w:cs="Times New Roman"/>
          <w:bCs/>
          <w:sz w:val="28"/>
          <w:szCs w:val="28"/>
          <w:lang w:val="ru-RU"/>
        </w:rPr>
        <w:t>материал</w:t>
      </w:r>
      <w:r w:rsidRPr="00732BA3">
        <w:rPr>
          <w:rFonts w:ascii="Times New Roman" w:hAnsi="Times New Roman" w:cs="Times New Roman"/>
          <w:sz w:val="28"/>
          <w:szCs w:val="28"/>
          <w:lang w:val="ru-RU"/>
        </w:rPr>
        <w:t xml:space="preserve">, </w:t>
      </w:r>
    </w:p>
    <w:p w:rsidR="00086B79" w:rsidRPr="00732BA3" w:rsidRDefault="00086B79" w:rsidP="00732BA3">
      <w:pPr>
        <w:numPr>
          <w:ilvl w:val="0"/>
          <w:numId w:val="2"/>
        </w:numPr>
        <w:spacing w:after="0" w:line="240" w:lineRule="auto"/>
        <w:rPr>
          <w:rFonts w:ascii="Times New Roman" w:hAnsi="Times New Roman" w:cs="Times New Roman"/>
          <w:sz w:val="28"/>
          <w:szCs w:val="28"/>
          <w:lang w:val="ru-RU"/>
        </w:rPr>
      </w:pPr>
      <w:r w:rsidRPr="00732BA3">
        <w:rPr>
          <w:rFonts w:ascii="Times New Roman" w:hAnsi="Times New Roman" w:cs="Times New Roman"/>
          <w:bCs/>
          <w:sz w:val="28"/>
          <w:szCs w:val="28"/>
          <w:lang w:val="ru-RU"/>
        </w:rPr>
        <w:t>окружающая среда</w:t>
      </w:r>
      <w:r w:rsidRPr="00732BA3">
        <w:rPr>
          <w:rFonts w:ascii="Times New Roman" w:hAnsi="Times New Roman" w:cs="Times New Roman"/>
          <w:sz w:val="28"/>
          <w:szCs w:val="28"/>
          <w:lang w:val="ru-RU"/>
        </w:rPr>
        <w:t xml:space="preserve">. </w:t>
      </w:r>
    </w:p>
    <w:p w:rsidR="00732BA3" w:rsidRPr="00732BA3" w:rsidRDefault="00732BA3" w:rsidP="00732BA3">
      <w:pPr>
        <w:spacing w:after="0" w:line="240" w:lineRule="auto"/>
        <w:ind w:firstLine="709"/>
        <w:rPr>
          <w:rFonts w:ascii="Times New Roman" w:hAnsi="Times New Roman" w:cs="Times New Roman"/>
          <w:sz w:val="28"/>
          <w:szCs w:val="28"/>
          <w:lang w:val="ru-RU"/>
        </w:rPr>
      </w:pPr>
      <w:r w:rsidRPr="00732BA3">
        <w:rPr>
          <w:rFonts w:ascii="Times New Roman" w:hAnsi="Times New Roman" w:cs="Times New Roman"/>
          <w:sz w:val="28"/>
          <w:szCs w:val="28"/>
          <w:lang w:val="ru-RU"/>
        </w:rPr>
        <w:t>Каждая из этих пяти основных причин может быть в свою очередь разделена на более подробные причины</w:t>
      </w:r>
    </w:p>
    <w:p w:rsidR="008933C6" w:rsidRDefault="00732BA3" w:rsidP="00122304">
      <w:pPr>
        <w:spacing w:after="0" w:line="240" w:lineRule="auto"/>
        <w:ind w:firstLine="709"/>
        <w:rPr>
          <w:rFonts w:ascii="Times New Roman" w:hAnsi="Times New Roman" w:cs="Times New Roman"/>
          <w:sz w:val="28"/>
          <w:szCs w:val="28"/>
          <w:lang w:val="ru-RU"/>
        </w:rPr>
      </w:pPr>
      <w:r>
        <w:rPr>
          <w:noProof/>
          <w:lang w:val="ru-RU" w:eastAsia="ru-RU"/>
        </w:rPr>
        <w:drawing>
          <wp:inline distT="0" distB="0" distL="0" distR="0">
            <wp:extent cx="2488759" cy="1741367"/>
            <wp:effectExtent l="0" t="0" r="6985" b="0"/>
            <wp:docPr id="1" name="Рисунок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27736" cy="1768639"/>
                    </a:xfrm>
                    <a:prstGeom prst="rect">
                      <a:avLst/>
                    </a:prstGeom>
                    <a:noFill/>
                    <a:ln>
                      <a:noFill/>
                    </a:ln>
                  </pic:spPr>
                </pic:pic>
              </a:graphicData>
            </a:graphic>
          </wp:inline>
        </w:drawing>
      </w:r>
    </w:p>
    <w:p w:rsidR="00732BA3" w:rsidRDefault="00732BA3"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Рисунок 1 - Д</w:t>
      </w:r>
      <w:r w:rsidRPr="00732BA3">
        <w:rPr>
          <w:rFonts w:ascii="Times New Roman" w:hAnsi="Times New Roman" w:cs="Times New Roman"/>
          <w:sz w:val="28"/>
          <w:szCs w:val="28"/>
        </w:rPr>
        <w:t>иаграмм</w:t>
      </w:r>
      <w:r>
        <w:rPr>
          <w:rFonts w:ascii="Times New Roman" w:hAnsi="Times New Roman" w:cs="Times New Roman"/>
          <w:sz w:val="28"/>
          <w:szCs w:val="28"/>
          <w:lang w:val="ru-RU"/>
        </w:rPr>
        <w:t>а</w:t>
      </w:r>
      <w:r w:rsidRPr="00732BA3">
        <w:rPr>
          <w:rFonts w:ascii="Times New Roman" w:hAnsi="Times New Roman" w:cs="Times New Roman"/>
          <w:sz w:val="28"/>
          <w:szCs w:val="28"/>
        </w:rPr>
        <w:t xml:space="preserve"> Исикавы</w:t>
      </w:r>
      <w:r>
        <w:rPr>
          <w:rFonts w:ascii="Times New Roman" w:hAnsi="Times New Roman" w:cs="Times New Roman"/>
          <w:sz w:val="28"/>
          <w:szCs w:val="28"/>
          <w:lang w:val="ru-RU"/>
        </w:rPr>
        <w:t xml:space="preserve"> «рыбий скелет»</w:t>
      </w:r>
    </w:p>
    <w:p w:rsidR="00732BA3" w:rsidRDefault="00732BA3" w:rsidP="00122304">
      <w:pPr>
        <w:spacing w:after="0" w:line="240" w:lineRule="auto"/>
        <w:ind w:firstLine="709"/>
        <w:rPr>
          <w:rFonts w:ascii="Times New Roman" w:hAnsi="Times New Roman" w:cs="Times New Roman"/>
          <w:sz w:val="28"/>
          <w:szCs w:val="28"/>
          <w:lang w:val="ru-RU"/>
        </w:rPr>
      </w:pPr>
    </w:p>
    <w:p w:rsidR="00086B79" w:rsidRPr="00732BA3" w:rsidRDefault="00086B79" w:rsidP="00732BA3">
      <w:pPr>
        <w:numPr>
          <w:ilvl w:val="0"/>
          <w:numId w:val="3"/>
        </w:numPr>
        <w:spacing w:after="0" w:line="240" w:lineRule="auto"/>
        <w:rPr>
          <w:rFonts w:ascii="Times New Roman" w:hAnsi="Times New Roman" w:cs="Times New Roman"/>
          <w:sz w:val="28"/>
          <w:szCs w:val="28"/>
          <w:lang w:val="ru-RU"/>
        </w:rPr>
      </w:pPr>
      <w:r w:rsidRPr="00732BA3">
        <w:rPr>
          <w:rFonts w:ascii="Times New Roman" w:hAnsi="Times New Roman" w:cs="Times New Roman"/>
          <w:i/>
          <w:iCs/>
          <w:sz w:val="28"/>
          <w:szCs w:val="28"/>
          <w:lang w:val="ru-RU"/>
        </w:rPr>
        <w:t xml:space="preserve">Нарисуйте диаграмму «рыбья кость». </w:t>
      </w:r>
      <w:r w:rsidRPr="00732BA3">
        <w:rPr>
          <w:rFonts w:ascii="Times New Roman" w:hAnsi="Times New Roman" w:cs="Times New Roman"/>
          <w:sz w:val="28"/>
          <w:szCs w:val="28"/>
          <w:lang w:val="ru-RU"/>
        </w:rPr>
        <w:t>Начинайте справа, строя основные «кости» (категории) по направлению влево.</w:t>
      </w:r>
    </w:p>
    <w:p w:rsidR="00086B79" w:rsidRPr="00732BA3" w:rsidRDefault="00086B79" w:rsidP="00732BA3">
      <w:pPr>
        <w:numPr>
          <w:ilvl w:val="0"/>
          <w:numId w:val="3"/>
        </w:numPr>
        <w:spacing w:after="0" w:line="240" w:lineRule="auto"/>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Напишите </w:t>
      </w:r>
      <w:r w:rsidRPr="00732BA3">
        <w:rPr>
          <w:rFonts w:ascii="Times New Roman" w:hAnsi="Times New Roman" w:cs="Times New Roman"/>
          <w:i/>
          <w:iCs/>
          <w:sz w:val="28"/>
          <w:szCs w:val="28"/>
          <w:lang w:val="ru-RU"/>
        </w:rPr>
        <w:t xml:space="preserve">постановку проблемы </w:t>
      </w:r>
      <w:r w:rsidRPr="00732BA3">
        <w:rPr>
          <w:rFonts w:ascii="Times New Roman" w:hAnsi="Times New Roman" w:cs="Times New Roman"/>
          <w:sz w:val="28"/>
          <w:szCs w:val="28"/>
          <w:lang w:val="ru-RU"/>
        </w:rPr>
        <w:t>в «голове рыбьей кости».</w:t>
      </w:r>
    </w:p>
    <w:p w:rsidR="00086B79" w:rsidRPr="00732BA3" w:rsidRDefault="00086B79" w:rsidP="00732BA3">
      <w:pPr>
        <w:numPr>
          <w:ilvl w:val="0"/>
          <w:numId w:val="3"/>
        </w:numPr>
        <w:spacing w:after="0" w:line="240" w:lineRule="auto"/>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Определите </w:t>
      </w:r>
      <w:r w:rsidRPr="00732BA3">
        <w:rPr>
          <w:rFonts w:ascii="Times New Roman" w:hAnsi="Times New Roman" w:cs="Times New Roman"/>
          <w:i/>
          <w:iCs/>
          <w:sz w:val="28"/>
          <w:szCs w:val="28"/>
          <w:lang w:val="ru-RU"/>
        </w:rPr>
        <w:t>основные категории «рыбьей кости»,</w:t>
      </w:r>
      <w:r w:rsidRPr="00732BA3">
        <w:rPr>
          <w:rFonts w:ascii="Times New Roman" w:hAnsi="Times New Roman" w:cs="Times New Roman"/>
          <w:sz w:val="28"/>
          <w:szCs w:val="28"/>
          <w:lang w:val="ru-RU"/>
        </w:rPr>
        <w:t xml:space="preserve"> которые относятся к данному результату. Люди, Методы, Машины, </w:t>
      </w:r>
      <w:proofErr w:type="gramStart"/>
      <w:r w:rsidRPr="00732BA3">
        <w:rPr>
          <w:rFonts w:ascii="Times New Roman" w:hAnsi="Times New Roman" w:cs="Times New Roman"/>
          <w:sz w:val="28"/>
          <w:szCs w:val="28"/>
          <w:lang w:val="ru-RU"/>
        </w:rPr>
        <w:t>Материалы, </w:t>
      </w:r>
      <w:r w:rsidRPr="00732BA3">
        <w:rPr>
          <w:rFonts w:ascii="Times New Roman" w:hAnsi="Times New Roman" w:cs="Times New Roman"/>
          <w:sz w:val="28"/>
          <w:szCs w:val="28"/>
          <w:lang w:val="en-US"/>
        </w:rPr>
        <w:t xml:space="preserve">  </w:t>
      </w:r>
      <w:proofErr w:type="gramEnd"/>
      <w:r w:rsidRPr="00732BA3">
        <w:rPr>
          <w:rFonts w:ascii="Times New Roman" w:hAnsi="Times New Roman" w:cs="Times New Roman"/>
          <w:sz w:val="28"/>
          <w:szCs w:val="28"/>
          <w:lang w:val="ru-RU"/>
        </w:rPr>
        <w:t xml:space="preserve">Окружающая среда. </w:t>
      </w:r>
    </w:p>
    <w:p w:rsidR="00732BA3" w:rsidRDefault="00732BA3" w:rsidP="00732BA3">
      <w:pPr>
        <w:spacing w:after="0" w:line="240" w:lineRule="auto"/>
        <w:ind w:firstLine="709"/>
        <w:rPr>
          <w:rFonts w:ascii="Times New Roman" w:hAnsi="Times New Roman" w:cs="Times New Roman"/>
          <w:sz w:val="28"/>
          <w:szCs w:val="28"/>
          <w:lang w:val="ru-RU"/>
        </w:rPr>
      </w:pPr>
      <w:r w:rsidRPr="00732BA3">
        <w:rPr>
          <w:rFonts w:ascii="Times New Roman" w:hAnsi="Times New Roman" w:cs="Times New Roman"/>
          <w:sz w:val="28"/>
          <w:szCs w:val="28"/>
          <w:lang w:val="ru-RU"/>
        </w:rPr>
        <w:t>4) Распределите основные категории в нисходящем порядке, начиная с той категории, которая имеет наибольшую вероятность того, что она вызвала потенциальную корневую причину.</w:t>
      </w:r>
    </w:p>
    <w:p w:rsidR="00732BA3" w:rsidRPr="00732BA3" w:rsidRDefault="00732BA3" w:rsidP="00732BA3">
      <w:pPr>
        <w:spacing w:after="0" w:line="240" w:lineRule="auto"/>
        <w:ind w:firstLine="709"/>
        <w:rPr>
          <w:rFonts w:ascii="Times New Roman" w:hAnsi="Times New Roman" w:cs="Times New Roman"/>
          <w:sz w:val="28"/>
          <w:szCs w:val="28"/>
          <w:lang w:val="ru-RU"/>
        </w:rPr>
      </w:pPr>
    </w:p>
    <w:p w:rsidR="00732BA3" w:rsidRDefault="00732BA3" w:rsidP="00122304">
      <w:pPr>
        <w:spacing w:after="0" w:line="240" w:lineRule="auto"/>
        <w:ind w:firstLine="709"/>
        <w:rPr>
          <w:rFonts w:ascii="Times New Roman" w:hAnsi="Times New Roman" w:cs="Times New Roman"/>
          <w:sz w:val="28"/>
          <w:szCs w:val="28"/>
          <w:lang w:val="ru-RU"/>
        </w:rPr>
      </w:pPr>
      <w:r w:rsidRPr="00732BA3">
        <w:rPr>
          <w:rFonts w:ascii="Times New Roman" w:hAnsi="Times New Roman" w:cs="Times New Roman"/>
          <w:sz w:val="28"/>
          <w:szCs w:val="28"/>
          <w:lang w:val="ru-RU"/>
        </w:rPr>
        <w:lastRenderedPageBreak/>
        <w:drawing>
          <wp:inline distT="0" distB="0" distL="0" distR="0" wp14:anchorId="02AD2B28" wp14:editId="2C1D200D">
            <wp:extent cx="2369489" cy="1195003"/>
            <wp:effectExtent l="0" t="0" r="0" b="5715"/>
            <wp:docPr id="65539" name="Picture 2" descr="&amp;Dcy;&amp;icy;&amp;acy;&amp;gcy;&amp;rcy;&amp;acy;&amp;mcy;&amp;mcy;&amp;acy; &amp;Icy;&amp;scy;&amp;icy;&amp;kcy;&amp;acy;&amp;vcy;&amp;yc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39" name="Picture 2" descr="&amp;Dcy;&amp;icy;&amp;acy;&amp;gcy;&amp;rcy;&amp;acy;&amp;mcy;&amp;mcy;&amp;acy; &amp;Icy;&amp;scy;&amp;icy;&amp;kcy;&amp;acy;&amp;vcy;&amp;ycy;-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9168" cy="1199884"/>
                    </a:xfrm>
                    <a:prstGeom prst="rect">
                      <a:avLst/>
                    </a:prstGeom>
                    <a:noFill/>
                    <a:ln>
                      <a:noFill/>
                    </a:ln>
                    <a:extLst/>
                  </pic:spPr>
                </pic:pic>
              </a:graphicData>
            </a:graphic>
          </wp:inline>
        </w:drawing>
      </w:r>
    </w:p>
    <w:p w:rsidR="00732BA3" w:rsidRDefault="00732BA3" w:rsidP="00732BA3">
      <w:pPr>
        <w:spacing w:after="0" w:line="240" w:lineRule="auto"/>
        <w:ind w:firstLine="709"/>
        <w:rPr>
          <w:rFonts w:ascii="Times New Roman" w:hAnsi="Times New Roman" w:cs="Times New Roman"/>
          <w:sz w:val="28"/>
          <w:szCs w:val="28"/>
          <w:lang w:val="ru-RU"/>
        </w:rPr>
      </w:pPr>
    </w:p>
    <w:p w:rsidR="00732BA3" w:rsidRPr="00732BA3" w:rsidRDefault="00732BA3" w:rsidP="00732BA3">
      <w:pPr>
        <w:spacing w:after="0" w:line="240" w:lineRule="auto"/>
        <w:ind w:firstLine="709"/>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5) После того, как «рыбья кость» составлена, начните с основной категории, которую команда определила в качестве наиболее вероятной, которая вызвала корневую причину (категория, находящейся в наибольшей близости к «голове рыбы»). </w:t>
      </w:r>
    </w:p>
    <w:p w:rsidR="007C270B" w:rsidRPr="007C270B" w:rsidRDefault="007C270B" w:rsidP="007C270B">
      <w:pPr>
        <w:spacing w:after="0" w:line="240" w:lineRule="auto"/>
        <w:ind w:firstLine="709"/>
        <w:rPr>
          <w:rFonts w:ascii="Times New Roman" w:hAnsi="Times New Roman" w:cs="Times New Roman"/>
          <w:sz w:val="28"/>
          <w:szCs w:val="28"/>
          <w:lang w:val="ru-RU"/>
        </w:rPr>
      </w:pPr>
      <w:r w:rsidRPr="007C270B">
        <w:rPr>
          <w:rFonts w:ascii="Times New Roman" w:hAnsi="Times New Roman" w:cs="Times New Roman"/>
          <w:sz w:val="28"/>
          <w:szCs w:val="28"/>
          <w:lang w:val="ru-RU"/>
        </w:rPr>
        <w:t>Далее просмотрите каждую «</w:t>
      </w:r>
      <w:proofErr w:type="spellStart"/>
      <w:r w:rsidRPr="007C270B">
        <w:rPr>
          <w:rFonts w:ascii="Times New Roman" w:hAnsi="Times New Roman" w:cs="Times New Roman"/>
          <w:sz w:val="28"/>
          <w:szCs w:val="28"/>
          <w:lang w:val="ru-RU"/>
        </w:rPr>
        <w:t>подкость</w:t>
      </w:r>
      <w:proofErr w:type="spellEnd"/>
      <w:r w:rsidRPr="007C270B">
        <w:rPr>
          <w:rFonts w:ascii="Times New Roman" w:hAnsi="Times New Roman" w:cs="Times New Roman"/>
          <w:sz w:val="28"/>
          <w:szCs w:val="28"/>
          <w:lang w:val="ru-RU"/>
        </w:rPr>
        <w:t>», чтобы обнаружить дополнительные причины; т.е. перейдите к а2 и задайте вопрос «Почему происходит а2?». Затем задайте вопрос «Почему происходит а1?» и продолжайте процесс запрашивания, продвигаясь к основной «кости».</w:t>
      </w:r>
    </w:p>
    <w:p w:rsidR="007C270B" w:rsidRPr="007C270B" w:rsidRDefault="007C270B" w:rsidP="007C270B">
      <w:pPr>
        <w:spacing w:after="0" w:line="240" w:lineRule="auto"/>
        <w:ind w:firstLine="709"/>
        <w:rPr>
          <w:rFonts w:ascii="Times New Roman" w:hAnsi="Times New Roman" w:cs="Times New Roman"/>
          <w:sz w:val="28"/>
          <w:szCs w:val="28"/>
          <w:lang w:val="ru-RU"/>
        </w:rPr>
      </w:pPr>
      <w:r w:rsidRPr="007C270B">
        <w:rPr>
          <w:rFonts w:ascii="Times New Roman" w:hAnsi="Times New Roman" w:cs="Times New Roman"/>
          <w:sz w:val="28"/>
          <w:szCs w:val="28"/>
          <w:lang w:val="ru-RU"/>
        </w:rPr>
        <w:t xml:space="preserve">6) завершите </w:t>
      </w:r>
      <w:r w:rsidRPr="007C270B">
        <w:rPr>
          <w:rFonts w:ascii="Times New Roman" w:hAnsi="Times New Roman" w:cs="Times New Roman"/>
          <w:i/>
          <w:iCs/>
          <w:sz w:val="28"/>
          <w:szCs w:val="28"/>
          <w:lang w:val="ru-RU"/>
        </w:rPr>
        <w:t xml:space="preserve">анализ всей диаграммы </w:t>
      </w:r>
      <w:r w:rsidRPr="007C270B">
        <w:rPr>
          <w:rFonts w:ascii="Times New Roman" w:hAnsi="Times New Roman" w:cs="Times New Roman"/>
          <w:sz w:val="28"/>
          <w:szCs w:val="28"/>
          <w:lang w:val="ru-RU"/>
        </w:rPr>
        <w:t xml:space="preserve">«рыбья кость». </w:t>
      </w:r>
    </w:p>
    <w:p w:rsidR="007C270B" w:rsidRPr="007C270B" w:rsidRDefault="007C270B" w:rsidP="007C270B">
      <w:pPr>
        <w:spacing w:after="0" w:line="240" w:lineRule="auto"/>
        <w:ind w:firstLine="709"/>
        <w:rPr>
          <w:rFonts w:ascii="Times New Roman" w:hAnsi="Times New Roman" w:cs="Times New Roman"/>
          <w:sz w:val="28"/>
          <w:szCs w:val="28"/>
          <w:lang w:val="ru-RU"/>
        </w:rPr>
      </w:pPr>
      <w:r w:rsidRPr="007C270B">
        <w:rPr>
          <w:rFonts w:ascii="Times New Roman" w:hAnsi="Times New Roman" w:cs="Times New Roman"/>
          <w:sz w:val="28"/>
          <w:szCs w:val="28"/>
          <w:lang w:val="ru-RU"/>
        </w:rPr>
        <w:t xml:space="preserve">7) Определите наиболее вероятные корневые причины и </w:t>
      </w:r>
      <w:r w:rsidRPr="007C270B">
        <w:rPr>
          <w:rFonts w:ascii="Times New Roman" w:hAnsi="Times New Roman" w:cs="Times New Roman"/>
          <w:i/>
          <w:iCs/>
          <w:sz w:val="28"/>
          <w:szCs w:val="28"/>
          <w:lang w:val="ru-RU"/>
        </w:rPr>
        <w:t>обведите последний элемент в цепочке</w:t>
      </w:r>
      <w:r w:rsidRPr="007C270B">
        <w:rPr>
          <w:rFonts w:ascii="Times New Roman" w:hAnsi="Times New Roman" w:cs="Times New Roman"/>
          <w:sz w:val="28"/>
          <w:szCs w:val="28"/>
          <w:lang w:val="ru-RU"/>
        </w:rPr>
        <w:t xml:space="preserve">. </w:t>
      </w:r>
    </w:p>
    <w:p w:rsidR="007C270B" w:rsidRPr="007C270B" w:rsidRDefault="007C270B" w:rsidP="007C270B">
      <w:pPr>
        <w:spacing w:after="0" w:line="240" w:lineRule="auto"/>
        <w:ind w:firstLine="709"/>
        <w:rPr>
          <w:rFonts w:ascii="Times New Roman" w:hAnsi="Times New Roman" w:cs="Times New Roman"/>
          <w:sz w:val="28"/>
          <w:szCs w:val="28"/>
          <w:lang w:val="ru-RU"/>
        </w:rPr>
      </w:pPr>
      <w:r w:rsidRPr="007C270B">
        <w:rPr>
          <w:rFonts w:ascii="Times New Roman" w:hAnsi="Times New Roman" w:cs="Times New Roman"/>
          <w:sz w:val="28"/>
          <w:szCs w:val="28"/>
          <w:lang w:val="ru-RU"/>
        </w:rPr>
        <w:t xml:space="preserve">8) Удостоверьтесь с помощью данных в наиболее вероятной корневой причины. Если потенциальная причина содержит в себе множество сложных </w:t>
      </w:r>
      <w:proofErr w:type="spellStart"/>
      <w:r w:rsidRPr="007C270B">
        <w:rPr>
          <w:rFonts w:ascii="Times New Roman" w:hAnsi="Times New Roman" w:cs="Times New Roman"/>
          <w:sz w:val="28"/>
          <w:szCs w:val="28"/>
          <w:lang w:val="ru-RU"/>
        </w:rPr>
        <w:t>подпричин</w:t>
      </w:r>
      <w:proofErr w:type="spellEnd"/>
      <w:r w:rsidRPr="007C270B">
        <w:rPr>
          <w:rFonts w:ascii="Times New Roman" w:hAnsi="Times New Roman" w:cs="Times New Roman"/>
          <w:sz w:val="28"/>
          <w:szCs w:val="28"/>
          <w:lang w:val="ru-RU"/>
        </w:rPr>
        <w:t>, то разбейте вашу диаграмму на ряд отдельных диаграмм.</w:t>
      </w:r>
    </w:p>
    <w:p w:rsidR="00732BA3" w:rsidRDefault="007C270B" w:rsidP="00122304">
      <w:pPr>
        <w:spacing w:after="0" w:line="240" w:lineRule="auto"/>
        <w:ind w:firstLine="709"/>
        <w:rPr>
          <w:rFonts w:ascii="Times New Roman" w:hAnsi="Times New Roman" w:cs="Times New Roman"/>
          <w:sz w:val="28"/>
          <w:szCs w:val="28"/>
          <w:lang w:val="ru-RU"/>
        </w:rPr>
      </w:pPr>
      <w:r w:rsidRPr="007C270B">
        <w:rPr>
          <w:rFonts w:ascii="Times New Roman" w:hAnsi="Times New Roman" w:cs="Times New Roman"/>
          <w:sz w:val="28"/>
          <w:szCs w:val="28"/>
          <w:lang w:val="ru-RU"/>
        </w:rPr>
        <w:drawing>
          <wp:inline distT="0" distB="0" distL="0" distR="0" wp14:anchorId="07E0C50E" wp14:editId="3EA767E7">
            <wp:extent cx="5940425" cy="4052570"/>
            <wp:effectExtent l="0" t="0" r="3175" b="5080"/>
            <wp:docPr id="77827" name="Picture 2" descr="http://portalnp.ru/wp-content/uploads/2014/06/061214_1544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7" name="Picture 2" descr="http://portalnp.ru/wp-content/uploads/2014/06/061214_1544_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052570"/>
                    </a:xfrm>
                    <a:prstGeom prst="rect">
                      <a:avLst/>
                    </a:prstGeom>
                    <a:noFill/>
                    <a:ln>
                      <a:noFill/>
                    </a:ln>
                    <a:extLst/>
                  </pic:spPr>
                </pic:pic>
              </a:graphicData>
            </a:graphic>
          </wp:inline>
        </w:drawing>
      </w:r>
    </w:p>
    <w:p w:rsidR="007C270B" w:rsidRDefault="007C270B" w:rsidP="007C270B">
      <w:pPr>
        <w:spacing w:after="0" w:line="240" w:lineRule="auto"/>
        <w:ind w:firstLine="709"/>
        <w:jc w:val="center"/>
        <w:rPr>
          <w:rFonts w:ascii="Times New Roman" w:hAnsi="Times New Roman" w:cs="Times New Roman"/>
          <w:sz w:val="28"/>
          <w:szCs w:val="28"/>
          <w:lang w:val="ru-RU"/>
        </w:rPr>
      </w:pPr>
    </w:p>
    <w:p w:rsidR="00732BA3" w:rsidRDefault="007C270B" w:rsidP="007C270B">
      <w:pPr>
        <w:spacing w:after="0" w:line="24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Рисунок 2 – Пример диаграммы </w:t>
      </w:r>
      <w:proofErr w:type="spellStart"/>
      <w:r>
        <w:rPr>
          <w:rFonts w:ascii="Times New Roman" w:hAnsi="Times New Roman" w:cs="Times New Roman"/>
          <w:sz w:val="28"/>
          <w:szCs w:val="28"/>
          <w:lang w:val="ru-RU"/>
        </w:rPr>
        <w:t>Исикавы</w:t>
      </w:r>
      <w:proofErr w:type="spellEnd"/>
    </w:p>
    <w:p w:rsidR="007C270B" w:rsidRDefault="007C270B" w:rsidP="007C270B">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486E6E" w:rsidRDefault="00122304" w:rsidP="0008044C">
      <w:pPr>
        <w:spacing w:after="0" w:line="240" w:lineRule="auto"/>
        <w:ind w:firstLine="709"/>
        <w:jc w:val="center"/>
        <w:rPr>
          <w:rFonts w:ascii="Times New Roman" w:hAnsi="Times New Roman" w:cs="Times New Roman"/>
          <w:b/>
          <w:sz w:val="28"/>
          <w:szCs w:val="28"/>
          <w:lang w:val="ru-RU"/>
        </w:rPr>
      </w:pPr>
      <w:r w:rsidRPr="00486E6E">
        <w:rPr>
          <w:rFonts w:ascii="Times New Roman" w:hAnsi="Times New Roman" w:cs="Times New Roman"/>
          <w:b/>
          <w:sz w:val="28"/>
          <w:szCs w:val="28"/>
          <w:lang w:val="ru-RU"/>
        </w:rPr>
        <w:lastRenderedPageBreak/>
        <w:t>Лабораторная работа №2. Оценка конкурентоспособности новой техники</w:t>
      </w:r>
    </w:p>
    <w:p w:rsidR="007C270B" w:rsidRDefault="007C270B" w:rsidP="00486E6E">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sidRPr="007C270B">
        <w:rPr>
          <w:rFonts w:ascii="Times New Roman" w:hAnsi="Times New Roman" w:cs="Times New Roman"/>
          <w:sz w:val="28"/>
          <w:szCs w:val="28"/>
          <w:lang w:val="ru-RU"/>
        </w:rPr>
        <w:t xml:space="preserve">: </w:t>
      </w:r>
      <w:r w:rsidR="005333B8">
        <w:rPr>
          <w:rFonts w:ascii="Times New Roman" w:hAnsi="Times New Roman" w:cs="Times New Roman"/>
          <w:sz w:val="28"/>
          <w:szCs w:val="28"/>
          <w:lang w:val="ru-RU"/>
        </w:rPr>
        <w:t>з</w:t>
      </w:r>
      <w:r w:rsidRPr="007C270B">
        <w:rPr>
          <w:rFonts w:ascii="Times New Roman" w:hAnsi="Times New Roman" w:cs="Times New Roman"/>
          <w:sz w:val="28"/>
          <w:szCs w:val="28"/>
          <w:lang w:val="ru-RU"/>
        </w:rPr>
        <w:t>накомство с методиками определения конкурентоспособности предприятия и продукции. Приобретение навыков расчета показателя конкурентоспособности товара.</w:t>
      </w:r>
    </w:p>
    <w:p w:rsidR="00486E6E" w:rsidRPr="008933C6" w:rsidRDefault="00486E6E" w:rsidP="00486E6E">
      <w:pPr>
        <w:spacing w:after="0" w:line="240" w:lineRule="auto"/>
        <w:ind w:firstLine="709"/>
        <w:rPr>
          <w:rFonts w:ascii="Times New Roman" w:hAnsi="Times New Roman" w:cs="Times New Roman"/>
          <w:sz w:val="28"/>
          <w:szCs w:val="28"/>
          <w:lang w:val="ru-RU"/>
        </w:rPr>
      </w:pPr>
      <w:r w:rsidRPr="008933C6">
        <w:rPr>
          <w:rFonts w:ascii="Times New Roman" w:hAnsi="Times New Roman" w:cs="Times New Roman"/>
          <w:sz w:val="28"/>
          <w:szCs w:val="28"/>
          <w:lang w:val="ru-RU"/>
        </w:rPr>
        <w:t>Задание</w:t>
      </w:r>
      <w:r>
        <w:rPr>
          <w:rFonts w:ascii="Times New Roman" w:hAnsi="Times New Roman" w:cs="Times New Roman"/>
          <w:sz w:val="28"/>
          <w:szCs w:val="28"/>
          <w:lang w:val="ru-RU"/>
        </w:rPr>
        <w:t>.</w:t>
      </w:r>
    </w:p>
    <w:p w:rsidR="003F6E14" w:rsidRPr="003F6E14" w:rsidRDefault="00486E6E" w:rsidP="003F6E14">
      <w:pPr>
        <w:spacing w:after="0" w:line="240" w:lineRule="auto"/>
        <w:ind w:firstLine="709"/>
        <w:jc w:val="both"/>
        <w:rPr>
          <w:rFonts w:ascii="Times New Roman" w:hAnsi="Times New Roman" w:cs="Times New Roman"/>
          <w:sz w:val="28"/>
          <w:szCs w:val="28"/>
          <w:lang w:val="ru-RU"/>
        </w:rPr>
      </w:pPr>
      <w:r w:rsidRPr="00732BA3">
        <w:rPr>
          <w:rFonts w:ascii="Times New Roman" w:hAnsi="Times New Roman" w:cs="Times New Roman"/>
          <w:sz w:val="28"/>
          <w:szCs w:val="28"/>
          <w:lang w:val="ru-RU"/>
        </w:rPr>
        <w:t xml:space="preserve">На примере </w:t>
      </w:r>
      <w:r>
        <w:rPr>
          <w:rFonts w:ascii="Times New Roman" w:hAnsi="Times New Roman" w:cs="Times New Roman"/>
          <w:sz w:val="28"/>
          <w:szCs w:val="28"/>
          <w:lang w:val="ru-RU"/>
        </w:rPr>
        <w:t>организации</w:t>
      </w:r>
      <w:r w:rsidRPr="00732BA3">
        <w:rPr>
          <w:rFonts w:ascii="Times New Roman" w:hAnsi="Times New Roman" w:cs="Times New Roman"/>
          <w:sz w:val="28"/>
          <w:szCs w:val="28"/>
          <w:lang w:val="ru-RU"/>
        </w:rPr>
        <w:t xml:space="preserve">, выбранной </w:t>
      </w:r>
      <w:r>
        <w:rPr>
          <w:rFonts w:ascii="Times New Roman" w:hAnsi="Times New Roman" w:cs="Times New Roman"/>
          <w:sz w:val="28"/>
          <w:szCs w:val="28"/>
          <w:lang w:val="ru-RU"/>
        </w:rPr>
        <w:t>обучающимся</w:t>
      </w:r>
      <w:r w:rsidRPr="00732BA3">
        <w:rPr>
          <w:rFonts w:ascii="Times New Roman" w:hAnsi="Times New Roman" w:cs="Times New Roman"/>
          <w:sz w:val="28"/>
          <w:szCs w:val="28"/>
          <w:lang w:val="ru-RU"/>
        </w:rPr>
        <w:t xml:space="preserve"> самостоятельно</w:t>
      </w:r>
      <w:r>
        <w:rPr>
          <w:rFonts w:ascii="Times New Roman" w:hAnsi="Times New Roman" w:cs="Times New Roman"/>
          <w:sz w:val="28"/>
          <w:szCs w:val="28"/>
          <w:lang w:val="ru-RU"/>
        </w:rPr>
        <w:t>, оценить конкурентоспособность выпускаемой ею продукции</w:t>
      </w:r>
      <w:r w:rsidR="003F6E14">
        <w:rPr>
          <w:rFonts w:ascii="Times New Roman" w:hAnsi="Times New Roman" w:cs="Times New Roman"/>
          <w:sz w:val="28"/>
          <w:szCs w:val="28"/>
          <w:lang w:val="ru-RU"/>
        </w:rPr>
        <w:t xml:space="preserve"> следующими методами</w:t>
      </w:r>
      <w:r w:rsidR="003F6E14" w:rsidRPr="003F6E14">
        <w:rPr>
          <w:rFonts w:ascii="Times New Roman" w:hAnsi="Times New Roman" w:cs="Times New Roman"/>
          <w:sz w:val="28"/>
          <w:szCs w:val="28"/>
          <w:lang w:val="ru-RU"/>
        </w:rPr>
        <w:t>:</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sidRPr="003F6E14">
        <w:rPr>
          <w:rFonts w:ascii="Times New Roman" w:hAnsi="Times New Roman" w:cs="Times New Roman"/>
          <w:sz w:val="28"/>
          <w:szCs w:val="28"/>
          <w:lang w:val="ru-RU"/>
        </w:rPr>
        <w:t>1)</w:t>
      </w:r>
      <w:r>
        <w:rPr>
          <w:rFonts w:ascii="Times New Roman" w:hAnsi="Times New Roman" w:cs="Times New Roman"/>
          <w:sz w:val="28"/>
          <w:szCs w:val="28"/>
          <w:lang w:val="ru-RU"/>
        </w:rPr>
        <w:t xml:space="preserve"> </w:t>
      </w:r>
      <w:r w:rsidRPr="003F6E14">
        <w:rPr>
          <w:rFonts w:ascii="Times New Roman" w:hAnsi="Times New Roman" w:cs="Times New Roman"/>
          <w:sz w:val="28"/>
          <w:szCs w:val="28"/>
          <w:lang w:val="ru-RU"/>
        </w:rPr>
        <w:t>графический метод радара:</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постройте для каждой группы показателей карту конкурентоспособности в виде лепестковой диаграммы;</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рассчитайте площадь полученных многоугольников путем суммирования площадей составляющих их треугольников;</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сделайте вывод о том, товар какого предприятия более конкурентоспособен, исходя из полученных значений площадей;</w:t>
      </w:r>
    </w:p>
    <w:p w:rsidR="003F6E14" w:rsidRDefault="003F6E14" w:rsidP="003F6E14">
      <w:pPr>
        <w:spacing w:after="0" w:line="240" w:lineRule="auto"/>
        <w:ind w:firstLine="709"/>
        <w:jc w:val="both"/>
        <w:rPr>
          <w:rFonts w:ascii="Times New Roman" w:hAnsi="Times New Roman" w:cs="Times New Roman"/>
          <w:sz w:val="28"/>
          <w:szCs w:val="28"/>
          <w:lang w:val="ru-RU"/>
        </w:rPr>
      </w:pPr>
      <w:r>
        <w:rPr>
          <w:noProof/>
          <w:lang w:val="ru-RU" w:eastAsia="ru-RU"/>
        </w:rPr>
        <w:drawing>
          <wp:inline distT="0" distB="0" distL="0" distR="0">
            <wp:extent cx="3538331" cy="2227593"/>
            <wp:effectExtent l="0" t="0" r="5080" b="1270"/>
            <wp:docPr id="2" name="Рисунок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6617" cy="2232810"/>
                    </a:xfrm>
                    <a:prstGeom prst="rect">
                      <a:avLst/>
                    </a:prstGeom>
                    <a:noFill/>
                    <a:ln>
                      <a:noFill/>
                    </a:ln>
                  </pic:spPr>
                </pic:pic>
              </a:graphicData>
            </a:graphic>
          </wp:inline>
        </w:drawing>
      </w:r>
      <w:r>
        <w:rPr>
          <w:rFonts w:ascii="Times New Roman" w:hAnsi="Times New Roman" w:cs="Times New Roman"/>
          <w:sz w:val="28"/>
          <w:szCs w:val="28"/>
          <w:lang w:val="ru-RU"/>
        </w:rPr>
        <w:t xml:space="preserve"> </w:t>
      </w:r>
    </w:p>
    <w:p w:rsid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Рисунок 3 </w:t>
      </w:r>
      <w:r w:rsidR="005333B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5333B8">
        <w:rPr>
          <w:rFonts w:ascii="Times New Roman" w:hAnsi="Times New Roman" w:cs="Times New Roman"/>
          <w:sz w:val="28"/>
          <w:szCs w:val="28"/>
          <w:lang w:val="ru-RU"/>
        </w:rPr>
        <w:t>Пример р</w:t>
      </w:r>
      <w:r w:rsidR="005333B8" w:rsidRPr="005333B8">
        <w:rPr>
          <w:rFonts w:ascii="Times New Roman" w:hAnsi="Times New Roman" w:cs="Times New Roman"/>
          <w:sz w:val="28"/>
          <w:szCs w:val="28"/>
          <w:lang w:val="ru-RU"/>
        </w:rPr>
        <w:t>адар</w:t>
      </w:r>
      <w:r w:rsidR="005333B8">
        <w:rPr>
          <w:rFonts w:ascii="Times New Roman" w:hAnsi="Times New Roman" w:cs="Times New Roman"/>
          <w:sz w:val="28"/>
          <w:szCs w:val="28"/>
          <w:lang w:val="ru-RU"/>
        </w:rPr>
        <w:t>а</w:t>
      </w:r>
      <w:r w:rsidR="005333B8" w:rsidRPr="005333B8">
        <w:rPr>
          <w:rFonts w:ascii="Times New Roman" w:hAnsi="Times New Roman" w:cs="Times New Roman"/>
          <w:sz w:val="28"/>
          <w:szCs w:val="28"/>
          <w:lang w:val="ru-RU"/>
        </w:rPr>
        <w:t xml:space="preserve"> конкурентоспособности</w:t>
      </w:r>
    </w:p>
    <w:p w:rsidR="005333B8" w:rsidRDefault="005333B8" w:rsidP="003F6E14">
      <w:pPr>
        <w:spacing w:after="0" w:line="240" w:lineRule="auto"/>
        <w:ind w:firstLine="709"/>
        <w:jc w:val="both"/>
        <w:rPr>
          <w:rFonts w:ascii="Times New Roman" w:hAnsi="Times New Roman" w:cs="Times New Roman"/>
          <w:sz w:val="28"/>
          <w:szCs w:val="28"/>
          <w:lang w:val="ru-RU"/>
        </w:rPr>
      </w:pP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Pr="003F6E14">
        <w:rPr>
          <w:rFonts w:ascii="Times New Roman" w:hAnsi="Times New Roman" w:cs="Times New Roman"/>
          <w:sz w:val="28"/>
          <w:szCs w:val="28"/>
          <w:lang w:val="ru-RU"/>
        </w:rPr>
        <w:t>аддитивная модель с весами:</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вычислите коэффициенты важности по заданным балльным оценкам показателей;</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скорректируйте согласно важности имеющиеся показатели, рост которых ведет как к повышению конкурентоспособности товара, так и к её снижению, по продукту каждого предприятия;</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вычислите общий показатель конкурентоспособности товара каждого предприятия путем суммирования полученных приведенных показателей товара (со знаком “+” приведенные показатели, рост которых повышает конкурентоспособность товара, и со знаком “–” показатели, рост которых ведет к снижению конкурентоспособности);</w:t>
      </w:r>
    </w:p>
    <w:p w:rsidR="003F6E14" w:rsidRPr="003F6E14"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сделайте вывод о фирме с более конкурентоспособным товаром и дайте рекомендации по улучшению конкурентоспособности других товаров;</w:t>
      </w:r>
    </w:p>
    <w:p w:rsidR="003F6E14" w:rsidRPr="00732BA3" w:rsidRDefault="003F6E14" w:rsidP="003F6E14">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w:t>
      </w:r>
      <w:r w:rsidRPr="003F6E14">
        <w:rPr>
          <w:rFonts w:ascii="Times New Roman" w:hAnsi="Times New Roman" w:cs="Times New Roman"/>
          <w:sz w:val="28"/>
          <w:szCs w:val="28"/>
          <w:lang w:val="ru-RU"/>
        </w:rPr>
        <w:t>подведите итоги работы, сравнивая результаты, полученные разными методами расчета показателя конкурентоспособности.</w:t>
      </w:r>
    </w:p>
    <w:p w:rsidR="00486E6E" w:rsidRDefault="00486E6E" w:rsidP="00486E6E">
      <w:pPr>
        <w:spacing w:after="0" w:line="240" w:lineRule="auto"/>
        <w:ind w:firstLine="709"/>
        <w:jc w:val="both"/>
        <w:rPr>
          <w:rFonts w:ascii="Times New Roman" w:hAnsi="Times New Roman" w:cs="Times New Roman"/>
          <w:sz w:val="28"/>
          <w:szCs w:val="28"/>
          <w:lang w:val="ru-RU"/>
        </w:rPr>
      </w:pPr>
    </w:p>
    <w:p w:rsidR="00122304" w:rsidRPr="005333B8" w:rsidRDefault="00122304" w:rsidP="0008044C">
      <w:pPr>
        <w:spacing w:after="0" w:line="240" w:lineRule="auto"/>
        <w:ind w:firstLine="709"/>
        <w:jc w:val="center"/>
        <w:rPr>
          <w:rFonts w:ascii="Times New Roman" w:hAnsi="Times New Roman" w:cs="Times New Roman"/>
          <w:b/>
          <w:sz w:val="28"/>
          <w:szCs w:val="28"/>
          <w:lang w:val="ru-RU"/>
        </w:rPr>
      </w:pPr>
      <w:r w:rsidRPr="005333B8">
        <w:rPr>
          <w:rFonts w:ascii="Times New Roman" w:hAnsi="Times New Roman" w:cs="Times New Roman"/>
          <w:b/>
          <w:sz w:val="28"/>
          <w:szCs w:val="28"/>
          <w:lang w:val="ru-RU"/>
        </w:rPr>
        <w:lastRenderedPageBreak/>
        <w:t>Лабораторная работа №3.</w:t>
      </w:r>
      <w:r w:rsidRPr="005333B8">
        <w:rPr>
          <w:b/>
        </w:rPr>
        <w:t xml:space="preserve"> </w:t>
      </w:r>
      <w:r w:rsidRPr="005333B8">
        <w:rPr>
          <w:rFonts w:ascii="Times New Roman" w:hAnsi="Times New Roman" w:cs="Times New Roman"/>
          <w:b/>
          <w:sz w:val="28"/>
          <w:szCs w:val="28"/>
          <w:lang w:val="ru-RU"/>
        </w:rPr>
        <w:t>Технико-экономический анализ проектных решений на транспорте</w:t>
      </w:r>
    </w:p>
    <w:p w:rsidR="00122304" w:rsidRDefault="007C270B" w:rsidP="005333B8">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Pr>
          <w:rFonts w:ascii="Times New Roman" w:hAnsi="Times New Roman" w:cs="Times New Roman"/>
          <w:sz w:val="28"/>
          <w:szCs w:val="28"/>
          <w:lang w:val="ru-RU"/>
        </w:rPr>
        <w:t>:</w:t>
      </w:r>
      <w:r w:rsidR="005333B8" w:rsidRPr="005333B8">
        <w:t xml:space="preserve"> </w:t>
      </w:r>
      <w:r w:rsidR="005333B8" w:rsidRPr="005333B8">
        <w:rPr>
          <w:rFonts w:ascii="Times New Roman" w:hAnsi="Times New Roman" w:cs="Times New Roman"/>
          <w:sz w:val="28"/>
          <w:szCs w:val="28"/>
          <w:lang w:val="ru-RU"/>
        </w:rPr>
        <w:t>формирование у обучающихся навыков</w:t>
      </w:r>
      <w:r w:rsidR="005333B8" w:rsidRPr="005333B8">
        <w:t xml:space="preserve"> </w:t>
      </w:r>
      <w:r w:rsidR="005333B8">
        <w:rPr>
          <w:rFonts w:ascii="Times New Roman" w:hAnsi="Times New Roman" w:cs="Times New Roman"/>
          <w:sz w:val="28"/>
          <w:szCs w:val="28"/>
          <w:lang w:val="ru-RU"/>
        </w:rPr>
        <w:t>т</w:t>
      </w:r>
      <w:r w:rsidR="005333B8" w:rsidRPr="005333B8">
        <w:rPr>
          <w:rFonts w:ascii="Times New Roman" w:hAnsi="Times New Roman" w:cs="Times New Roman"/>
          <w:sz w:val="28"/>
          <w:szCs w:val="28"/>
          <w:lang w:val="ru-RU"/>
        </w:rPr>
        <w:t>ехнико-экономическ</w:t>
      </w:r>
      <w:r w:rsidR="00B7651A">
        <w:rPr>
          <w:rFonts w:ascii="Times New Roman" w:hAnsi="Times New Roman" w:cs="Times New Roman"/>
          <w:sz w:val="28"/>
          <w:szCs w:val="28"/>
          <w:lang w:val="ru-RU"/>
        </w:rPr>
        <w:t>ого</w:t>
      </w:r>
      <w:r w:rsidR="005333B8" w:rsidRPr="005333B8">
        <w:rPr>
          <w:rFonts w:ascii="Times New Roman" w:hAnsi="Times New Roman" w:cs="Times New Roman"/>
          <w:sz w:val="28"/>
          <w:szCs w:val="28"/>
          <w:lang w:val="ru-RU"/>
        </w:rPr>
        <w:t xml:space="preserve"> анализ</w:t>
      </w:r>
      <w:r w:rsidR="00B7651A">
        <w:rPr>
          <w:rFonts w:ascii="Times New Roman" w:hAnsi="Times New Roman" w:cs="Times New Roman"/>
          <w:sz w:val="28"/>
          <w:szCs w:val="28"/>
          <w:lang w:val="ru-RU"/>
        </w:rPr>
        <w:t>а</w:t>
      </w:r>
      <w:r w:rsidR="005333B8" w:rsidRPr="005333B8">
        <w:rPr>
          <w:rFonts w:ascii="Times New Roman" w:hAnsi="Times New Roman" w:cs="Times New Roman"/>
          <w:sz w:val="28"/>
          <w:szCs w:val="28"/>
          <w:lang w:val="ru-RU"/>
        </w:rPr>
        <w:t xml:space="preserve"> проектных решений.</w:t>
      </w:r>
    </w:p>
    <w:p w:rsidR="005333B8" w:rsidRDefault="005333B8" w:rsidP="005333B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Задание: оценить качество </w:t>
      </w:r>
      <w:r w:rsidR="00A60431">
        <w:rPr>
          <w:rFonts w:ascii="Times New Roman" w:hAnsi="Times New Roman" w:cs="Times New Roman"/>
          <w:sz w:val="28"/>
          <w:szCs w:val="28"/>
          <w:lang w:val="ru-RU"/>
        </w:rPr>
        <w:t xml:space="preserve">проектируемой продукции </w:t>
      </w:r>
      <w:r w:rsidR="00B7651A">
        <w:rPr>
          <w:rFonts w:ascii="Times New Roman" w:hAnsi="Times New Roman" w:cs="Times New Roman"/>
          <w:sz w:val="28"/>
          <w:szCs w:val="28"/>
          <w:lang w:val="ru-RU"/>
        </w:rPr>
        <w:t xml:space="preserve">следующими </w:t>
      </w:r>
      <w:r w:rsidR="00A60431">
        <w:rPr>
          <w:rFonts w:ascii="Times New Roman" w:hAnsi="Times New Roman" w:cs="Times New Roman"/>
          <w:sz w:val="28"/>
          <w:szCs w:val="28"/>
          <w:lang w:val="ru-RU"/>
        </w:rPr>
        <w:t>методами</w:t>
      </w:r>
      <w:r w:rsidR="00B7651A">
        <w:rPr>
          <w:rFonts w:ascii="Times New Roman" w:hAnsi="Times New Roman" w:cs="Times New Roman"/>
          <w:sz w:val="28"/>
          <w:szCs w:val="28"/>
          <w:lang w:val="ru-RU"/>
        </w:rPr>
        <w:t>.</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Дифференциальный метод основан на сопоставлении единичных показателей качества оцениваемых изделий с соответствующими показателями базового образца. Рассчитываются отдельные относительные показатели уровня качества оцениваемой продукции по формулам вида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pt;height:14.4pt" o:ole="">
            <v:imagedata r:id="rId9" o:title=""/>
          </v:shape>
          <o:OLEObject Type="Embed" ProgID="Equation.DSMT4" ShapeID="_x0000_i1029" DrawAspect="Content" ObjectID="_1789154918" r:id="rId10"/>
        </w:object>
      </w:r>
      <w:r w:rsidRPr="00B7651A">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object w:dxaOrig="180" w:dyaOrig="279">
          <v:shape id="_x0000_i1030" type="#_x0000_t75" style="width:10pt;height:14.4pt" o:ole="">
            <v:imagedata r:id="rId11" o:title=""/>
          </v:shape>
          <o:OLEObject Type="Embed" ProgID="Equation.DSMT4" ShapeID="_x0000_i1030" DrawAspect="Content" ObjectID="_1789154919" r:id="rId12"/>
        </w:object>
      </w:r>
      <w:r w:rsidRPr="00B7651A">
        <w:rPr>
          <w:rFonts w:ascii="Times New Roman" w:hAnsi="Times New Roman" w:cs="Times New Roman"/>
          <w:sz w:val="28"/>
          <w:szCs w:val="28"/>
          <w:lang w:val="ru-RU"/>
        </w:rPr>
        <w:object w:dxaOrig="1280" w:dyaOrig="820">
          <v:shape id="_x0000_i1031" type="#_x0000_t75" style="width:63.85pt;height:40.7pt" o:ole="">
            <v:imagedata r:id="rId13" o:title=""/>
          </v:shape>
          <o:OLEObject Type="Embed" ProgID="Equation.DSMT4" ShapeID="_x0000_i1031" DrawAspect="Content" ObjectID="_1789154920" r:id="rId14"/>
        </w:object>
      </w:r>
      <w:r w:rsidRPr="00B7651A">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object w:dxaOrig="180" w:dyaOrig="279">
          <v:shape id="_x0000_i1032" type="#_x0000_t75" style="width:10pt;height:14.4pt" o:ole="">
            <v:imagedata r:id="rId9" o:title=""/>
          </v:shape>
          <o:OLEObject Type="Embed" ProgID="Equation.DSMT4" ShapeID="_x0000_i1032" DrawAspect="Content" ObjectID="_1789154921" r:id="rId15"/>
        </w:object>
      </w:r>
      <w:r w:rsidRPr="00B7651A">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object w:dxaOrig="180" w:dyaOrig="279">
          <v:shape id="_x0000_i1033" type="#_x0000_t75" style="width:10pt;height:14.4pt" o:ole="">
            <v:imagedata r:id="rId9" o:title=""/>
          </v:shape>
          <o:OLEObject Type="Embed" ProgID="Equation.DSMT4" ShapeID="_x0000_i1033" DrawAspect="Content" ObjectID="_1789154922" r:id="rId16"/>
        </w:object>
      </w:r>
      <w:r w:rsidRPr="00B7651A">
        <w:rPr>
          <w:rFonts w:ascii="Times New Roman" w:hAnsi="Times New Roman" w:cs="Times New Roman"/>
          <w:sz w:val="28"/>
          <w:szCs w:val="28"/>
          <w:lang w:val="ru-RU"/>
        </w:rPr>
        <w:t xml:space="preserve">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где </w:t>
      </w:r>
      <w:proofErr w:type="spellStart"/>
      <w:r w:rsidRPr="00B7651A">
        <w:rPr>
          <w:rFonts w:ascii="Times New Roman" w:hAnsi="Times New Roman" w:cs="Times New Roman"/>
          <w:i/>
          <w:sz w:val="28"/>
          <w:szCs w:val="28"/>
          <w:lang w:val="ru-RU"/>
        </w:rPr>
        <w:t>Рi</w:t>
      </w:r>
      <w:proofErr w:type="spellEnd"/>
      <w:r w:rsidRPr="00B7651A">
        <w:rPr>
          <w:rFonts w:ascii="Times New Roman" w:hAnsi="Times New Roman" w:cs="Times New Roman"/>
          <w:sz w:val="28"/>
          <w:szCs w:val="28"/>
          <w:lang w:val="ru-RU"/>
        </w:rPr>
        <w:t xml:space="preserve"> – значение </w:t>
      </w:r>
      <w:r w:rsidRPr="00B7651A">
        <w:rPr>
          <w:rFonts w:ascii="Times New Roman" w:hAnsi="Times New Roman" w:cs="Times New Roman"/>
          <w:i/>
          <w:sz w:val="28"/>
          <w:szCs w:val="28"/>
          <w:lang w:val="ru-RU"/>
        </w:rPr>
        <w:t>i</w:t>
      </w:r>
      <w:r w:rsidRPr="00B7651A">
        <w:rPr>
          <w:rFonts w:ascii="Times New Roman" w:hAnsi="Times New Roman" w:cs="Times New Roman"/>
          <w:sz w:val="28"/>
          <w:szCs w:val="28"/>
          <w:lang w:val="ru-RU"/>
        </w:rPr>
        <w:t xml:space="preserve"> – </w:t>
      </w:r>
      <w:proofErr w:type="spellStart"/>
      <w:r w:rsidRPr="00B7651A">
        <w:rPr>
          <w:rFonts w:ascii="Times New Roman" w:hAnsi="Times New Roman" w:cs="Times New Roman"/>
          <w:sz w:val="28"/>
          <w:szCs w:val="28"/>
          <w:lang w:val="ru-RU"/>
        </w:rPr>
        <w:t>го</w:t>
      </w:r>
      <w:proofErr w:type="spellEnd"/>
      <w:r w:rsidRPr="00B7651A">
        <w:rPr>
          <w:rFonts w:ascii="Times New Roman" w:hAnsi="Times New Roman" w:cs="Times New Roman"/>
          <w:sz w:val="28"/>
          <w:szCs w:val="28"/>
          <w:lang w:val="ru-RU"/>
        </w:rPr>
        <w:t xml:space="preserve"> показателя качества оцениваемой продукции;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roofErr w:type="spellStart"/>
      <w:r w:rsidRPr="00B7651A">
        <w:rPr>
          <w:rFonts w:ascii="Times New Roman" w:hAnsi="Times New Roman" w:cs="Times New Roman"/>
          <w:i/>
          <w:sz w:val="28"/>
          <w:szCs w:val="28"/>
          <w:lang w:val="ru-RU"/>
        </w:rPr>
        <w:t>Рi</w:t>
      </w:r>
      <w:r w:rsidRPr="00B7651A">
        <w:rPr>
          <w:rFonts w:ascii="Times New Roman" w:hAnsi="Times New Roman" w:cs="Times New Roman"/>
          <w:sz w:val="28"/>
          <w:szCs w:val="28"/>
          <w:vertAlign w:val="subscript"/>
          <w:lang w:val="ru-RU"/>
        </w:rPr>
        <w:t>баз</w:t>
      </w:r>
      <w:proofErr w:type="spellEnd"/>
      <w:r w:rsidRPr="00B7651A">
        <w:rPr>
          <w:rFonts w:ascii="Times New Roman" w:hAnsi="Times New Roman" w:cs="Times New Roman"/>
          <w:sz w:val="28"/>
          <w:szCs w:val="28"/>
          <w:lang w:val="ru-RU"/>
        </w:rPr>
        <w:t xml:space="preserve"> – значение </w:t>
      </w:r>
      <w:r w:rsidRPr="00B7651A">
        <w:rPr>
          <w:rFonts w:ascii="Times New Roman" w:hAnsi="Times New Roman" w:cs="Times New Roman"/>
          <w:i/>
          <w:sz w:val="28"/>
          <w:szCs w:val="28"/>
          <w:lang w:val="ru-RU"/>
        </w:rPr>
        <w:t>i</w:t>
      </w:r>
      <w:r w:rsidRPr="00B7651A">
        <w:rPr>
          <w:rFonts w:ascii="Times New Roman" w:hAnsi="Times New Roman" w:cs="Times New Roman"/>
          <w:sz w:val="28"/>
          <w:szCs w:val="28"/>
          <w:lang w:val="ru-RU"/>
        </w:rPr>
        <w:t xml:space="preserve"> – </w:t>
      </w:r>
      <w:proofErr w:type="spellStart"/>
      <w:r w:rsidRPr="00B7651A">
        <w:rPr>
          <w:rFonts w:ascii="Times New Roman" w:hAnsi="Times New Roman" w:cs="Times New Roman"/>
          <w:sz w:val="28"/>
          <w:szCs w:val="28"/>
          <w:lang w:val="ru-RU"/>
        </w:rPr>
        <w:t>го</w:t>
      </w:r>
      <w:proofErr w:type="spellEnd"/>
      <w:r w:rsidRPr="00B7651A">
        <w:rPr>
          <w:rFonts w:ascii="Times New Roman" w:hAnsi="Times New Roman" w:cs="Times New Roman"/>
          <w:sz w:val="28"/>
          <w:szCs w:val="28"/>
          <w:lang w:val="ru-RU"/>
        </w:rPr>
        <w:t xml:space="preserve"> показателя качества базового образца;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Эту формулу используют, когда увеличению абсолютного значения показателя качества соответствует улучшение качества изделий (мощность, КПД, срок службы). В случаях, когда увеличение абсолютного значения показателя характеризует ухудшение качества продукции, для расчета относительного значения показателя используют формулу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ab/>
      </w:r>
      <w:r w:rsidRPr="00B7651A">
        <w:rPr>
          <w:rFonts w:ascii="Times New Roman" w:hAnsi="Times New Roman" w:cs="Times New Roman"/>
          <w:sz w:val="28"/>
          <w:szCs w:val="28"/>
          <w:lang w:val="ru-RU"/>
        </w:rPr>
        <w:tab/>
        <w:t xml:space="preserve"> </w:t>
      </w:r>
      <w:r w:rsidRPr="00B7651A">
        <w:rPr>
          <w:rFonts w:ascii="Times New Roman" w:hAnsi="Times New Roman" w:cs="Times New Roman"/>
          <w:sz w:val="28"/>
          <w:szCs w:val="28"/>
          <w:lang w:val="ru-RU"/>
        </w:rPr>
        <w:tab/>
        <w:t xml:space="preserve">     </w:t>
      </w:r>
      <w:r w:rsidRPr="00B7651A">
        <w:rPr>
          <w:rFonts w:ascii="Times New Roman" w:hAnsi="Times New Roman" w:cs="Times New Roman"/>
          <w:sz w:val="28"/>
          <w:szCs w:val="28"/>
          <w:lang w:val="ru-RU"/>
        </w:rPr>
        <w:object w:dxaOrig="1120" w:dyaOrig="680">
          <v:shape id="_x0000_i1034" type="#_x0000_t75" style="width:55.7pt;height:33.8pt" o:ole="">
            <v:imagedata r:id="rId17" o:title=""/>
          </v:shape>
          <o:OLEObject Type="Embed" ProgID="Equation.DSMT4" ShapeID="_x0000_i1034" DrawAspect="Content" ObjectID="_1789154923" r:id="rId18"/>
        </w:object>
      </w:r>
      <w:r w:rsidRPr="00B7651A">
        <w:rPr>
          <w:rFonts w:ascii="Times New Roman" w:hAnsi="Times New Roman" w:cs="Times New Roman"/>
          <w:sz w:val="28"/>
          <w:szCs w:val="28"/>
          <w:lang w:val="ru-RU"/>
        </w:rPr>
        <w:t xml:space="preserve">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По результатам расчетов относительных значений показателей качества изделий дают следующие оценки:</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уровень качества оцениваемой продукции выше или равен уровню базового образца, если все значения относительных показателей соответственно больше или равны единице;</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уровень качества оцениваемой продукции ниже уровня базового образца, если все значения относительных показателей меньше единицы;</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если часть относительных показателей больше или равна единице, а другая часть меньше единицы, то следует разделить все относительные показатели по степени значимости на две группы. В первую группу включают показатели, характеризующие наиболее существенные свойства, а во вторую – второстепенные. Если окажется, что в первой группе все относительные показатели больше или равны единице, то можно принять, что уровень качества оцениваемого изделия не ниже уровня базового образца.</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Комплексная оценка уровня качества предусматривает использование комплексного (обобщающего) показателя качества.</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Обобщающий показатель представляет собой функцию, зависящую от единичных показателей, которые характеризуют однородную группу свойств (показатели надежности, эстетичности, безопасности и т.д.)</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Обобщающим показателем качества может быть:</w:t>
      </w:r>
    </w:p>
    <w:p w:rsidR="00B7651A" w:rsidRPr="00B7651A" w:rsidRDefault="00B7651A" w:rsidP="00B7651A">
      <w:pPr>
        <w:numPr>
          <w:ilvl w:val="0"/>
          <w:numId w:val="6"/>
        </w:numPr>
        <w:spacing w:after="0" w:line="240" w:lineRule="auto"/>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lastRenderedPageBreak/>
        <w:t>главный, наиболее значимый единичный показатель, отражающий основное назначение изделия;</w:t>
      </w:r>
    </w:p>
    <w:p w:rsidR="00B7651A" w:rsidRPr="00B7651A" w:rsidRDefault="00B7651A" w:rsidP="00B7651A">
      <w:pPr>
        <w:numPr>
          <w:ilvl w:val="0"/>
          <w:numId w:val="6"/>
        </w:numPr>
        <w:spacing w:after="0" w:line="240" w:lineRule="auto"/>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средний взвешенный комплексный показатель</w:t>
      </w:r>
    </w:p>
    <w:p w:rsidR="00B7651A" w:rsidRPr="00B7651A" w:rsidRDefault="00B7651A" w:rsidP="00B7651A">
      <w:pPr>
        <w:numPr>
          <w:ilvl w:val="0"/>
          <w:numId w:val="6"/>
        </w:numPr>
        <w:spacing w:after="0" w:line="240" w:lineRule="auto"/>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интегральный показатель качества.</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Уровень качества по комплексному методу определяется отношением обобщающего показателя качества оцениваемого изделия к обобщающему показателю качества базового образца.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Если нельзя определить главный показатель качества, то используют средний взвешенный арифметический или геометрический показатель качества. Средневзвешенный арифметический показатель качества определяется</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b/>
          <w:sz w:val="28"/>
          <w:szCs w:val="28"/>
          <w:lang w:val="ru-RU"/>
        </w:rPr>
        <w:object w:dxaOrig="1359" w:dyaOrig="660">
          <v:shape id="_x0000_i1035" type="#_x0000_t75" style="width:68.25pt;height:31.95pt" o:ole="">
            <v:imagedata r:id="rId19" o:title=""/>
          </v:shape>
          <o:OLEObject Type="Embed" ProgID="Equation.DSMT4" ShapeID="_x0000_i1035" DrawAspect="Content" ObjectID="_1789154924" r:id="rId20"/>
        </w:object>
      </w:r>
      <w:r w:rsidRPr="00B7651A">
        <w:rPr>
          <w:rFonts w:ascii="Times New Roman" w:hAnsi="Times New Roman" w:cs="Times New Roman"/>
          <w:sz w:val="28"/>
          <w:szCs w:val="28"/>
          <w:lang w:val="ru-RU"/>
        </w:rPr>
        <w:t xml:space="preserve">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 где </w:t>
      </w:r>
      <w:r w:rsidRPr="00B7651A">
        <w:rPr>
          <w:rFonts w:ascii="Times New Roman" w:hAnsi="Times New Roman" w:cs="Times New Roman"/>
          <w:i/>
          <w:sz w:val="28"/>
          <w:szCs w:val="28"/>
          <w:lang w:val="en-US"/>
        </w:rPr>
        <w:t>m</w:t>
      </w:r>
      <w:r w:rsidRPr="00B7651A">
        <w:rPr>
          <w:rFonts w:ascii="Times New Roman" w:hAnsi="Times New Roman" w:cs="Times New Roman"/>
          <w:i/>
          <w:sz w:val="28"/>
          <w:szCs w:val="28"/>
          <w:vertAlign w:val="subscript"/>
          <w:lang w:val="en-US"/>
        </w:rPr>
        <w:t>i</w:t>
      </w:r>
      <w:r w:rsidRPr="00B7651A">
        <w:rPr>
          <w:rFonts w:ascii="Times New Roman" w:hAnsi="Times New Roman" w:cs="Times New Roman"/>
          <w:i/>
          <w:sz w:val="28"/>
          <w:szCs w:val="28"/>
          <w:lang w:val="ru-RU"/>
        </w:rPr>
        <w:t xml:space="preserve"> </w:t>
      </w:r>
      <w:r w:rsidRPr="00B7651A">
        <w:rPr>
          <w:rFonts w:ascii="Times New Roman" w:hAnsi="Times New Roman" w:cs="Times New Roman"/>
          <w:sz w:val="28"/>
          <w:szCs w:val="28"/>
          <w:lang w:val="ru-RU"/>
        </w:rPr>
        <w:t xml:space="preserve">– параметр весомости </w:t>
      </w:r>
      <w:proofErr w:type="spellStart"/>
      <w:r w:rsidRPr="00B7651A">
        <w:rPr>
          <w:rFonts w:ascii="Times New Roman" w:hAnsi="Times New Roman" w:cs="Times New Roman"/>
          <w:i/>
          <w:sz w:val="28"/>
          <w:szCs w:val="28"/>
          <w:lang w:val="en-US"/>
        </w:rPr>
        <w:t>i</w:t>
      </w:r>
      <w:proofErr w:type="spellEnd"/>
      <w:r w:rsidRPr="00B7651A">
        <w:rPr>
          <w:rFonts w:ascii="Times New Roman" w:hAnsi="Times New Roman" w:cs="Times New Roman"/>
          <w:sz w:val="28"/>
          <w:szCs w:val="28"/>
          <w:lang w:val="ru-RU"/>
        </w:rPr>
        <w:t xml:space="preserve">-го показателя, при этом сумма значений всех весовых коэффициентов равна единице (определяют методом экспертных оценок, в качестве экспертов могут выступать преподаватели кафедры, специалисты по месту прохождения практики);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i/>
          <w:sz w:val="28"/>
          <w:szCs w:val="28"/>
          <w:lang w:val="ru-RU"/>
        </w:rPr>
        <w:t>Р</w:t>
      </w:r>
      <w:proofErr w:type="spellStart"/>
      <w:r w:rsidRPr="00B7651A">
        <w:rPr>
          <w:rFonts w:ascii="Times New Roman" w:hAnsi="Times New Roman" w:cs="Times New Roman"/>
          <w:i/>
          <w:sz w:val="28"/>
          <w:szCs w:val="28"/>
          <w:lang w:val="en-US"/>
        </w:rPr>
        <w:t>i</w:t>
      </w:r>
      <w:proofErr w:type="spellEnd"/>
      <w:r w:rsidRPr="00B7651A">
        <w:rPr>
          <w:rFonts w:ascii="Times New Roman" w:hAnsi="Times New Roman" w:cs="Times New Roman"/>
          <w:i/>
          <w:sz w:val="28"/>
          <w:szCs w:val="28"/>
          <w:lang w:val="ru-RU"/>
        </w:rPr>
        <w:t xml:space="preserve"> </w:t>
      </w:r>
      <w:r w:rsidRPr="00B7651A">
        <w:rPr>
          <w:rFonts w:ascii="Times New Roman" w:hAnsi="Times New Roman" w:cs="Times New Roman"/>
          <w:sz w:val="28"/>
          <w:szCs w:val="28"/>
          <w:lang w:val="ru-RU"/>
        </w:rPr>
        <w:t xml:space="preserve">– значение </w:t>
      </w:r>
      <w:proofErr w:type="spellStart"/>
      <w:r w:rsidRPr="00B7651A">
        <w:rPr>
          <w:rFonts w:ascii="Times New Roman" w:hAnsi="Times New Roman" w:cs="Times New Roman"/>
          <w:i/>
          <w:sz w:val="28"/>
          <w:szCs w:val="28"/>
          <w:lang w:val="en-US"/>
        </w:rPr>
        <w:t>i</w:t>
      </w:r>
      <w:proofErr w:type="spellEnd"/>
      <w:r w:rsidRPr="00B7651A">
        <w:rPr>
          <w:rFonts w:ascii="Times New Roman" w:hAnsi="Times New Roman" w:cs="Times New Roman"/>
          <w:sz w:val="28"/>
          <w:szCs w:val="28"/>
          <w:lang w:val="ru-RU"/>
        </w:rPr>
        <w:t xml:space="preserve"> – </w:t>
      </w:r>
      <w:proofErr w:type="spellStart"/>
      <w:r w:rsidRPr="00B7651A">
        <w:rPr>
          <w:rFonts w:ascii="Times New Roman" w:hAnsi="Times New Roman" w:cs="Times New Roman"/>
          <w:sz w:val="28"/>
          <w:szCs w:val="28"/>
          <w:lang w:val="ru-RU"/>
        </w:rPr>
        <w:t>го</w:t>
      </w:r>
      <w:proofErr w:type="spellEnd"/>
      <w:r w:rsidRPr="00B7651A">
        <w:rPr>
          <w:rFonts w:ascii="Times New Roman" w:hAnsi="Times New Roman" w:cs="Times New Roman"/>
          <w:sz w:val="28"/>
          <w:szCs w:val="28"/>
          <w:lang w:val="ru-RU"/>
        </w:rPr>
        <w:t xml:space="preserve"> показателя.</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Тогда уровень качества определится</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b/>
          <w:sz w:val="28"/>
          <w:szCs w:val="28"/>
          <w:lang w:val="ru-RU"/>
        </w:rPr>
        <w:object w:dxaOrig="1080" w:dyaOrig="639">
          <v:shape id="_x0000_i1036" type="#_x0000_t75" style="width:53.85pt;height:31.95pt" o:ole="">
            <v:imagedata r:id="rId21" o:title=""/>
          </v:shape>
          <o:OLEObject Type="Embed" ProgID="Equation.DSMT4" ShapeID="_x0000_i1036" DrawAspect="Content" ObjectID="_1789154925" r:id="rId22"/>
        </w:object>
      </w:r>
      <w:r w:rsidRPr="00B7651A">
        <w:rPr>
          <w:rFonts w:ascii="Times New Roman" w:hAnsi="Times New Roman" w:cs="Times New Roman"/>
          <w:sz w:val="28"/>
          <w:szCs w:val="28"/>
          <w:lang w:val="ru-RU"/>
        </w:rPr>
        <w:t xml:space="preserve">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где </w:t>
      </w:r>
      <w:r w:rsidRPr="00B7651A">
        <w:rPr>
          <w:rFonts w:ascii="Times New Roman" w:hAnsi="Times New Roman" w:cs="Times New Roman"/>
          <w:i/>
          <w:sz w:val="28"/>
          <w:szCs w:val="28"/>
          <w:lang w:val="en-US"/>
        </w:rPr>
        <w:t>U</w:t>
      </w:r>
      <w:r w:rsidRPr="00B7651A">
        <w:rPr>
          <w:rFonts w:ascii="Times New Roman" w:hAnsi="Times New Roman" w:cs="Times New Roman"/>
          <w:sz w:val="28"/>
          <w:szCs w:val="28"/>
          <w:lang w:val="ru-RU"/>
        </w:rPr>
        <w:t xml:space="preserve"> – средневзвешенный арифметический показатель качества оцениваемой модели; </w:t>
      </w:r>
    </w:p>
    <w:p w:rsidR="00B7651A" w:rsidRPr="00B7651A" w:rsidRDefault="00B7651A" w:rsidP="00B7651A">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i/>
          <w:sz w:val="28"/>
          <w:szCs w:val="28"/>
          <w:lang w:val="en-US"/>
        </w:rPr>
        <w:t>U</w:t>
      </w:r>
      <w:r w:rsidRPr="00B7651A">
        <w:rPr>
          <w:rFonts w:ascii="Times New Roman" w:hAnsi="Times New Roman" w:cs="Times New Roman"/>
          <w:sz w:val="28"/>
          <w:szCs w:val="28"/>
          <w:lang w:val="ru-RU"/>
        </w:rPr>
        <w:t>баз - средневзвешенный арифметический показатель качества базовой модели.</w:t>
      </w:r>
    </w:p>
    <w:p w:rsidR="00B7651A" w:rsidRDefault="00B7651A" w:rsidP="005333B8">
      <w:pPr>
        <w:spacing w:after="0" w:line="240" w:lineRule="auto"/>
        <w:ind w:firstLine="709"/>
        <w:jc w:val="both"/>
        <w:rPr>
          <w:rFonts w:ascii="Times New Roman" w:hAnsi="Times New Roman" w:cs="Times New Roman"/>
          <w:sz w:val="28"/>
          <w:szCs w:val="28"/>
          <w:lang w:val="ru-RU"/>
        </w:rPr>
      </w:pPr>
    </w:p>
    <w:p w:rsidR="00A60431" w:rsidRDefault="00A60431" w:rsidP="005333B8">
      <w:pPr>
        <w:spacing w:after="0" w:line="240" w:lineRule="auto"/>
        <w:ind w:firstLine="709"/>
        <w:jc w:val="both"/>
        <w:rPr>
          <w:rFonts w:ascii="Times New Roman" w:hAnsi="Times New Roman" w:cs="Times New Roman"/>
          <w:sz w:val="28"/>
          <w:szCs w:val="28"/>
          <w:lang w:val="ru-RU"/>
        </w:rPr>
      </w:pPr>
    </w:p>
    <w:p w:rsidR="007C270B" w:rsidRDefault="007C270B"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B7651A" w:rsidRDefault="00122304" w:rsidP="00B7651A">
      <w:pPr>
        <w:spacing w:after="0" w:line="240" w:lineRule="auto"/>
        <w:ind w:firstLine="709"/>
        <w:jc w:val="center"/>
        <w:rPr>
          <w:rFonts w:ascii="Times New Roman" w:hAnsi="Times New Roman" w:cs="Times New Roman"/>
          <w:b/>
          <w:sz w:val="28"/>
          <w:szCs w:val="28"/>
          <w:lang w:val="ru-RU"/>
        </w:rPr>
      </w:pPr>
      <w:r w:rsidRPr="00B7651A">
        <w:rPr>
          <w:rFonts w:ascii="Times New Roman" w:hAnsi="Times New Roman" w:cs="Times New Roman"/>
          <w:b/>
          <w:sz w:val="28"/>
          <w:szCs w:val="28"/>
          <w:lang w:val="ru-RU"/>
        </w:rPr>
        <w:lastRenderedPageBreak/>
        <w:t>Лабораторная работа №4.</w:t>
      </w:r>
      <w:r w:rsidRPr="00B7651A">
        <w:rPr>
          <w:b/>
        </w:rPr>
        <w:t xml:space="preserve"> </w:t>
      </w:r>
      <w:r w:rsidRPr="00B7651A">
        <w:rPr>
          <w:rFonts w:ascii="Times New Roman" w:hAnsi="Times New Roman" w:cs="Times New Roman"/>
          <w:b/>
          <w:sz w:val="28"/>
          <w:szCs w:val="28"/>
          <w:lang w:val="ru-RU"/>
        </w:rPr>
        <w:t>Технико-экономические исследования по проекту</w:t>
      </w:r>
    </w:p>
    <w:p w:rsidR="00B7651A" w:rsidRDefault="00B7651A" w:rsidP="00B7651A">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Pr>
          <w:rFonts w:ascii="Times New Roman" w:hAnsi="Times New Roman" w:cs="Times New Roman"/>
          <w:sz w:val="28"/>
          <w:szCs w:val="28"/>
          <w:lang w:val="ru-RU"/>
        </w:rPr>
        <w:t>:</w:t>
      </w:r>
      <w:r w:rsidRPr="00B7651A">
        <w:t xml:space="preserve"> </w:t>
      </w:r>
      <w:r w:rsidRPr="00B7651A">
        <w:rPr>
          <w:rFonts w:ascii="Times New Roman" w:hAnsi="Times New Roman" w:cs="Times New Roman"/>
          <w:sz w:val="28"/>
          <w:szCs w:val="28"/>
          <w:lang w:val="ru-RU"/>
        </w:rPr>
        <w:t>формирование у обучающихся навыков</w:t>
      </w:r>
      <w:r w:rsidRPr="00B7651A">
        <w:t xml:space="preserve"> </w:t>
      </w:r>
      <w:r>
        <w:rPr>
          <w:rFonts w:ascii="Times New Roman" w:hAnsi="Times New Roman" w:cs="Times New Roman"/>
          <w:sz w:val="28"/>
          <w:szCs w:val="28"/>
          <w:lang w:val="ru-RU"/>
        </w:rPr>
        <w:t>т</w:t>
      </w:r>
      <w:r w:rsidRPr="00B7651A">
        <w:rPr>
          <w:rFonts w:ascii="Times New Roman" w:hAnsi="Times New Roman" w:cs="Times New Roman"/>
          <w:sz w:val="28"/>
          <w:szCs w:val="28"/>
          <w:lang w:val="ru-RU"/>
        </w:rPr>
        <w:t>ехнико-экономические исследования</w:t>
      </w:r>
      <w:r>
        <w:rPr>
          <w:rFonts w:ascii="Times New Roman" w:hAnsi="Times New Roman" w:cs="Times New Roman"/>
          <w:sz w:val="28"/>
          <w:szCs w:val="28"/>
          <w:lang w:val="ru-RU"/>
        </w:rPr>
        <w:t xml:space="preserve"> проектного решения.</w:t>
      </w:r>
    </w:p>
    <w:p w:rsidR="00B7651A" w:rsidRDefault="00B7651A" w:rsidP="00B7651A">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Задание: произвести </w:t>
      </w:r>
      <w:r w:rsidR="007563CB">
        <w:rPr>
          <w:rFonts w:ascii="Times New Roman" w:hAnsi="Times New Roman" w:cs="Times New Roman"/>
          <w:sz w:val="28"/>
          <w:szCs w:val="28"/>
          <w:lang w:val="ru-RU"/>
        </w:rPr>
        <w:t xml:space="preserve">предварительное </w:t>
      </w:r>
      <w:r>
        <w:rPr>
          <w:rFonts w:ascii="Times New Roman" w:hAnsi="Times New Roman" w:cs="Times New Roman"/>
          <w:sz w:val="28"/>
          <w:szCs w:val="28"/>
          <w:lang w:val="ru-RU"/>
        </w:rPr>
        <w:t>т</w:t>
      </w:r>
      <w:r w:rsidRPr="00B7651A">
        <w:rPr>
          <w:rFonts w:ascii="Times New Roman" w:hAnsi="Times New Roman" w:cs="Times New Roman"/>
          <w:sz w:val="28"/>
          <w:szCs w:val="28"/>
          <w:lang w:val="ru-RU"/>
        </w:rPr>
        <w:t>ехнико-экономическ</w:t>
      </w:r>
      <w:r w:rsidR="007563CB">
        <w:rPr>
          <w:rFonts w:ascii="Times New Roman" w:hAnsi="Times New Roman" w:cs="Times New Roman"/>
          <w:sz w:val="28"/>
          <w:szCs w:val="28"/>
          <w:lang w:val="ru-RU"/>
        </w:rPr>
        <w:t>о</w:t>
      </w:r>
      <w:r w:rsidRPr="00B7651A">
        <w:rPr>
          <w:rFonts w:ascii="Times New Roman" w:hAnsi="Times New Roman" w:cs="Times New Roman"/>
          <w:sz w:val="28"/>
          <w:szCs w:val="28"/>
          <w:lang w:val="ru-RU"/>
        </w:rPr>
        <w:t>е исследовани</w:t>
      </w:r>
      <w:r w:rsidR="007563CB">
        <w:rPr>
          <w:rFonts w:ascii="Times New Roman" w:hAnsi="Times New Roman" w:cs="Times New Roman"/>
          <w:sz w:val="28"/>
          <w:szCs w:val="28"/>
          <w:lang w:val="ru-RU"/>
        </w:rPr>
        <w:t>е</w:t>
      </w:r>
      <w:r>
        <w:rPr>
          <w:rFonts w:ascii="Times New Roman" w:hAnsi="Times New Roman" w:cs="Times New Roman"/>
          <w:sz w:val="28"/>
          <w:szCs w:val="28"/>
          <w:lang w:val="ru-RU"/>
        </w:rPr>
        <w:t xml:space="preserve"> проектного решения.</w:t>
      </w:r>
    </w:p>
    <w:p w:rsidR="00086B79" w:rsidRPr="00B7651A" w:rsidRDefault="00086B79" w:rsidP="007563CB">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Технико-экономические исследования </w:t>
      </w:r>
      <w:r w:rsidRPr="00B7651A">
        <w:rPr>
          <w:rFonts w:ascii="Times New Roman" w:hAnsi="Times New Roman" w:cs="Times New Roman"/>
          <w:b/>
          <w:bCs/>
          <w:i/>
          <w:iCs/>
          <w:sz w:val="28"/>
          <w:szCs w:val="28"/>
          <w:lang w:val="ru-RU"/>
        </w:rPr>
        <w:t>проводятся в объеме</w:t>
      </w:r>
      <w:r w:rsidRPr="00B7651A">
        <w:rPr>
          <w:rFonts w:ascii="Times New Roman" w:hAnsi="Times New Roman" w:cs="Times New Roman"/>
          <w:sz w:val="28"/>
          <w:szCs w:val="28"/>
          <w:lang w:val="ru-RU"/>
        </w:rPr>
        <w:t xml:space="preserve">, позволяющем принять </w:t>
      </w:r>
      <w:r w:rsidRPr="00B7651A">
        <w:rPr>
          <w:rFonts w:ascii="Times New Roman" w:hAnsi="Times New Roman" w:cs="Times New Roman"/>
          <w:i/>
          <w:iCs/>
          <w:sz w:val="28"/>
          <w:szCs w:val="28"/>
          <w:lang w:val="ru-RU"/>
        </w:rPr>
        <w:t>обоснованное решение по инвестированию проекта</w:t>
      </w:r>
      <w:r w:rsidRPr="00B7651A">
        <w:rPr>
          <w:rFonts w:ascii="Times New Roman" w:hAnsi="Times New Roman" w:cs="Times New Roman"/>
          <w:sz w:val="28"/>
          <w:szCs w:val="28"/>
          <w:lang w:val="ru-RU"/>
        </w:rPr>
        <w:t xml:space="preserve">. </w:t>
      </w:r>
    </w:p>
    <w:p w:rsidR="00086B79" w:rsidRPr="00B7651A" w:rsidRDefault="00086B79" w:rsidP="007563CB">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Учитывая большой объем таких исследований, этот процесс является </w:t>
      </w:r>
      <w:r w:rsidRPr="00B7651A">
        <w:rPr>
          <w:rFonts w:ascii="Times New Roman" w:hAnsi="Times New Roman" w:cs="Times New Roman"/>
          <w:i/>
          <w:iCs/>
          <w:sz w:val="28"/>
          <w:szCs w:val="28"/>
          <w:lang w:val="ru-RU"/>
        </w:rPr>
        <w:t>длительным и дорогостоящим</w:t>
      </w:r>
      <w:r w:rsidRPr="00B7651A">
        <w:rPr>
          <w:rFonts w:ascii="Times New Roman" w:hAnsi="Times New Roman" w:cs="Times New Roman"/>
          <w:sz w:val="28"/>
          <w:szCs w:val="28"/>
          <w:lang w:val="ru-RU"/>
        </w:rPr>
        <w:t xml:space="preserve">. </w:t>
      </w:r>
    </w:p>
    <w:p w:rsidR="00086B79" w:rsidRPr="00B7651A" w:rsidRDefault="00086B79" w:rsidP="007563CB">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Поэтому считается оправданным технико-экономические исследования проводить </w:t>
      </w:r>
      <w:r w:rsidRPr="00B7651A">
        <w:rPr>
          <w:rFonts w:ascii="Times New Roman" w:hAnsi="Times New Roman" w:cs="Times New Roman"/>
          <w:b/>
          <w:bCs/>
          <w:i/>
          <w:iCs/>
          <w:sz w:val="28"/>
          <w:szCs w:val="28"/>
          <w:lang w:val="ru-RU"/>
        </w:rPr>
        <w:t xml:space="preserve">поэтапно, наращивая объем и детализацию исследований </w:t>
      </w:r>
      <w:r w:rsidRPr="00B7651A">
        <w:rPr>
          <w:rFonts w:ascii="Times New Roman" w:hAnsi="Times New Roman" w:cs="Times New Roman"/>
          <w:sz w:val="28"/>
          <w:szCs w:val="28"/>
          <w:lang w:val="ru-RU"/>
        </w:rPr>
        <w:t xml:space="preserve">и, соответственно, увеличивая затраты на обоснование инвестиций </w:t>
      </w:r>
      <w:r w:rsidRPr="00B7651A">
        <w:rPr>
          <w:rFonts w:ascii="Times New Roman" w:hAnsi="Times New Roman" w:cs="Times New Roman"/>
          <w:i/>
          <w:iCs/>
          <w:sz w:val="28"/>
          <w:szCs w:val="28"/>
          <w:lang w:val="ru-RU"/>
        </w:rPr>
        <w:t>по мере появления уверенности в целесообразности продолжения работ по проекту.</w:t>
      </w:r>
    </w:p>
    <w:p w:rsidR="00B7651A" w:rsidRPr="007563CB" w:rsidRDefault="00B7651A"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sz w:val="28"/>
          <w:szCs w:val="28"/>
          <w:lang w:val="ru-RU"/>
        </w:rPr>
        <w:t>Основными этапами проводимых исследований являются: предварительное технико-экономическое обоснование (ПТЭО), исследования обеспечения (называемые также функциональными), детальное технико-экономическое обоснование (ДТЭО).</w:t>
      </w:r>
    </w:p>
    <w:p w:rsidR="00B7651A" w:rsidRPr="00B7651A" w:rsidRDefault="00B7651A" w:rsidP="007563CB">
      <w:pPr>
        <w:spacing w:after="0" w:line="240" w:lineRule="auto"/>
        <w:ind w:firstLine="709"/>
        <w:jc w:val="both"/>
        <w:rPr>
          <w:rFonts w:ascii="Times New Roman" w:hAnsi="Times New Roman" w:cs="Times New Roman"/>
          <w:sz w:val="28"/>
          <w:szCs w:val="28"/>
          <w:lang w:val="ru-RU"/>
        </w:rPr>
      </w:pPr>
      <w:proofErr w:type="gramStart"/>
      <w:r w:rsidRPr="00B7651A">
        <w:rPr>
          <w:rFonts w:ascii="Times New Roman" w:hAnsi="Times New Roman" w:cs="Times New Roman"/>
          <w:sz w:val="28"/>
          <w:szCs w:val="28"/>
          <w:lang w:val="ru-RU"/>
        </w:rPr>
        <w:t>Особенность  ПТЭО</w:t>
      </w:r>
      <w:proofErr w:type="gramEnd"/>
      <w:r w:rsidRPr="00B7651A">
        <w:rPr>
          <w:rFonts w:ascii="Times New Roman" w:hAnsi="Times New Roman" w:cs="Times New Roman"/>
          <w:sz w:val="28"/>
          <w:szCs w:val="28"/>
          <w:lang w:val="ru-RU"/>
        </w:rPr>
        <w:t>:</w:t>
      </w:r>
      <w:r w:rsidR="007563CB">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t xml:space="preserve">анализ большого количества альтернативных вариантов реализации проекта, так как выполнение такого анализа на стадии детального ТЭО было бы слишком дорогим и длительным. </w:t>
      </w:r>
    </w:p>
    <w:p w:rsidR="00B7651A" w:rsidRDefault="00B7651A" w:rsidP="007563CB">
      <w:pPr>
        <w:spacing w:after="0" w:line="240" w:lineRule="auto"/>
        <w:ind w:firstLine="709"/>
        <w:jc w:val="both"/>
        <w:rPr>
          <w:rFonts w:ascii="Times New Roman" w:hAnsi="Times New Roman" w:cs="Times New Roman"/>
          <w:sz w:val="28"/>
          <w:szCs w:val="28"/>
          <w:lang w:val="ru-RU"/>
        </w:rPr>
      </w:pPr>
      <w:r w:rsidRPr="00B7651A">
        <w:rPr>
          <w:rFonts w:ascii="Times New Roman" w:hAnsi="Times New Roman" w:cs="Times New Roman"/>
          <w:sz w:val="28"/>
          <w:szCs w:val="28"/>
          <w:lang w:val="ru-RU"/>
        </w:rPr>
        <w:t>Требование к проведению ПТЭО</w:t>
      </w:r>
      <w:r w:rsidR="007563CB">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t xml:space="preserve">должно проводиться в объеме, обеспечивающем возможность принятия обоснованного решения по продолжению или прекращению работ над инвестиционным проектом. </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bCs/>
          <w:sz w:val="28"/>
          <w:szCs w:val="28"/>
          <w:lang w:val="ru-RU"/>
        </w:rPr>
        <w:t>Направления исследований ПТЭО</w:t>
      </w:r>
      <w:r w:rsidRPr="00B7651A">
        <w:rPr>
          <w:rFonts w:ascii="Times New Roman" w:hAnsi="Times New Roman" w:cs="Times New Roman"/>
          <w:sz w:val="28"/>
          <w:szCs w:val="28"/>
          <w:lang w:val="ru-RU"/>
        </w:rPr>
        <w:t xml:space="preserve"> </w:t>
      </w:r>
    </w:p>
    <w:p w:rsidR="00086B79" w:rsidRPr="00B7651A" w:rsidRDefault="00086B79" w:rsidP="007563CB">
      <w:pPr>
        <w:numPr>
          <w:ilvl w:val="0"/>
          <w:numId w:val="8"/>
        </w:numPr>
        <w:tabs>
          <w:tab w:val="clear" w:pos="720"/>
          <w:tab w:val="num" w:pos="1418"/>
        </w:tabs>
        <w:spacing w:after="0" w:line="240" w:lineRule="auto"/>
        <w:ind w:left="993" w:hanging="284"/>
        <w:rPr>
          <w:rFonts w:ascii="Times New Roman" w:hAnsi="Times New Roman" w:cs="Times New Roman"/>
          <w:sz w:val="28"/>
          <w:szCs w:val="28"/>
          <w:lang w:val="ru-RU"/>
        </w:rPr>
      </w:pPr>
      <w:r w:rsidRPr="00B7651A">
        <w:rPr>
          <w:rFonts w:ascii="Times New Roman" w:hAnsi="Times New Roman" w:cs="Times New Roman"/>
          <w:iCs/>
          <w:sz w:val="28"/>
          <w:szCs w:val="28"/>
          <w:lang w:val="ru-RU"/>
        </w:rPr>
        <w:t xml:space="preserve">Стратегии и рамки </w:t>
      </w:r>
      <w:r w:rsidRPr="00B7651A">
        <w:rPr>
          <w:rFonts w:ascii="Times New Roman" w:hAnsi="Times New Roman" w:cs="Times New Roman"/>
          <w:sz w:val="28"/>
          <w:szCs w:val="28"/>
          <w:lang w:val="ru-RU"/>
        </w:rPr>
        <w:t>проекта.</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2. Анализ рынка и определение </w:t>
      </w:r>
      <w:r w:rsidRPr="00B7651A">
        <w:rPr>
          <w:rFonts w:ascii="Times New Roman" w:hAnsi="Times New Roman" w:cs="Times New Roman"/>
          <w:iCs/>
          <w:sz w:val="28"/>
          <w:szCs w:val="28"/>
          <w:lang w:val="ru-RU"/>
        </w:rPr>
        <w:t>концепции</w:t>
      </w:r>
      <w:r w:rsidRPr="00B7651A">
        <w:rPr>
          <w:rFonts w:ascii="Times New Roman" w:hAnsi="Times New Roman" w:cs="Times New Roman"/>
          <w:sz w:val="28"/>
          <w:szCs w:val="28"/>
          <w:lang w:val="ru-RU"/>
        </w:rPr>
        <w:t xml:space="preserve"> </w:t>
      </w:r>
      <w:r w:rsidRPr="00B7651A">
        <w:rPr>
          <w:rFonts w:ascii="Times New Roman" w:hAnsi="Times New Roman" w:cs="Times New Roman"/>
          <w:iCs/>
          <w:sz w:val="28"/>
          <w:szCs w:val="28"/>
          <w:lang w:val="ru-RU"/>
        </w:rPr>
        <w:t>маркетинга</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3. Материальные </w:t>
      </w:r>
      <w:r w:rsidRPr="00B7651A">
        <w:rPr>
          <w:rFonts w:ascii="Times New Roman" w:hAnsi="Times New Roman" w:cs="Times New Roman"/>
          <w:iCs/>
          <w:sz w:val="28"/>
          <w:szCs w:val="28"/>
          <w:lang w:val="ru-RU"/>
        </w:rPr>
        <w:t>ресурсы</w:t>
      </w:r>
      <w:r w:rsidRPr="00B7651A">
        <w:rPr>
          <w:rFonts w:ascii="Times New Roman" w:hAnsi="Times New Roman" w:cs="Times New Roman"/>
          <w:sz w:val="28"/>
          <w:szCs w:val="28"/>
          <w:lang w:val="ru-RU"/>
        </w:rPr>
        <w:t xml:space="preserve"> для осуществления проекта.</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4. Выбор </w:t>
      </w:r>
      <w:r w:rsidRPr="00B7651A">
        <w:rPr>
          <w:rFonts w:ascii="Times New Roman" w:hAnsi="Times New Roman" w:cs="Times New Roman"/>
          <w:iCs/>
          <w:sz w:val="28"/>
          <w:szCs w:val="28"/>
          <w:lang w:val="ru-RU"/>
        </w:rPr>
        <w:t>месторасположения</w:t>
      </w:r>
      <w:r w:rsidRPr="00B7651A">
        <w:rPr>
          <w:rFonts w:ascii="Times New Roman" w:hAnsi="Times New Roman" w:cs="Times New Roman"/>
          <w:sz w:val="28"/>
          <w:szCs w:val="28"/>
          <w:lang w:val="ru-RU"/>
        </w:rPr>
        <w:t xml:space="preserve"> и участка, анализ воздействия проекта на окружающую среду и обеспечение </w:t>
      </w:r>
      <w:r w:rsidRPr="00B7651A">
        <w:rPr>
          <w:rFonts w:ascii="Times New Roman" w:hAnsi="Times New Roman" w:cs="Times New Roman"/>
          <w:iCs/>
          <w:sz w:val="28"/>
          <w:szCs w:val="28"/>
          <w:lang w:val="ru-RU"/>
        </w:rPr>
        <w:t>экологической безопасности</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5. </w:t>
      </w:r>
      <w:r w:rsidRPr="00B7651A">
        <w:rPr>
          <w:rFonts w:ascii="Times New Roman" w:hAnsi="Times New Roman" w:cs="Times New Roman"/>
          <w:iCs/>
          <w:sz w:val="28"/>
          <w:szCs w:val="28"/>
          <w:lang w:val="ru-RU"/>
        </w:rPr>
        <w:t>Инженерное проектирование</w:t>
      </w:r>
      <w:r w:rsidRPr="00B7651A">
        <w:rPr>
          <w:rFonts w:ascii="Times New Roman" w:hAnsi="Times New Roman" w:cs="Times New Roman"/>
          <w:sz w:val="28"/>
          <w:szCs w:val="28"/>
          <w:lang w:val="ru-RU"/>
        </w:rPr>
        <w:t>, выбор технологии и оборудования для обеспечения производства.</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6.Определение </w:t>
      </w:r>
      <w:r w:rsidRPr="00B7651A">
        <w:rPr>
          <w:rFonts w:ascii="Times New Roman" w:hAnsi="Times New Roman" w:cs="Times New Roman"/>
          <w:iCs/>
          <w:sz w:val="28"/>
          <w:szCs w:val="28"/>
          <w:lang w:val="ru-RU"/>
        </w:rPr>
        <w:t xml:space="preserve">организации работ </w:t>
      </w:r>
      <w:r w:rsidRPr="00B7651A">
        <w:rPr>
          <w:rFonts w:ascii="Times New Roman" w:hAnsi="Times New Roman" w:cs="Times New Roman"/>
          <w:sz w:val="28"/>
          <w:szCs w:val="28"/>
          <w:lang w:val="ru-RU"/>
        </w:rPr>
        <w:t xml:space="preserve">по осуществлению проекта. Оценка </w:t>
      </w:r>
      <w:r w:rsidRPr="00B7651A">
        <w:rPr>
          <w:rFonts w:ascii="Times New Roman" w:hAnsi="Times New Roman" w:cs="Times New Roman"/>
          <w:iCs/>
          <w:sz w:val="28"/>
          <w:szCs w:val="28"/>
          <w:lang w:val="ru-RU"/>
        </w:rPr>
        <w:t>накладных расходов</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7. Обеспечение осуществления проекта необходимыми </w:t>
      </w:r>
      <w:r w:rsidRPr="00B7651A">
        <w:rPr>
          <w:rFonts w:ascii="Times New Roman" w:hAnsi="Times New Roman" w:cs="Times New Roman"/>
          <w:iCs/>
          <w:sz w:val="28"/>
          <w:szCs w:val="28"/>
          <w:lang w:val="ru-RU"/>
        </w:rPr>
        <w:t>трудовыми ресурсами</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8. Оптимизация </w:t>
      </w:r>
      <w:r w:rsidRPr="00B7651A">
        <w:rPr>
          <w:rFonts w:ascii="Times New Roman" w:hAnsi="Times New Roman" w:cs="Times New Roman"/>
          <w:iCs/>
          <w:sz w:val="28"/>
          <w:szCs w:val="28"/>
          <w:lang w:val="ru-RU"/>
        </w:rPr>
        <w:t>графика работ и бюджета проекта</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9. </w:t>
      </w:r>
      <w:r w:rsidRPr="00B7651A">
        <w:rPr>
          <w:rFonts w:ascii="Times New Roman" w:hAnsi="Times New Roman" w:cs="Times New Roman"/>
          <w:iCs/>
          <w:sz w:val="28"/>
          <w:szCs w:val="28"/>
          <w:lang w:val="ru-RU"/>
        </w:rPr>
        <w:t>Финансовый анализ и оценка эффективности проекта</w:t>
      </w:r>
      <w:r w:rsidRPr="00B7651A">
        <w:rPr>
          <w:rFonts w:ascii="Times New Roman" w:hAnsi="Times New Roman" w:cs="Times New Roman"/>
          <w:sz w:val="28"/>
          <w:szCs w:val="28"/>
          <w:lang w:val="ru-RU"/>
        </w:rPr>
        <w:t>.</w:t>
      </w:r>
    </w:p>
    <w:p w:rsidR="00B7651A" w:rsidRPr="00B7651A" w:rsidRDefault="00B7651A" w:rsidP="00B7651A">
      <w:pPr>
        <w:spacing w:after="0" w:line="240" w:lineRule="auto"/>
        <w:ind w:firstLine="709"/>
        <w:rPr>
          <w:rFonts w:ascii="Times New Roman" w:hAnsi="Times New Roman" w:cs="Times New Roman"/>
          <w:sz w:val="28"/>
          <w:szCs w:val="28"/>
          <w:lang w:val="ru-RU"/>
        </w:rPr>
      </w:pPr>
      <w:r w:rsidRPr="00B7651A">
        <w:rPr>
          <w:rFonts w:ascii="Times New Roman" w:hAnsi="Times New Roman" w:cs="Times New Roman"/>
          <w:sz w:val="28"/>
          <w:szCs w:val="28"/>
          <w:lang w:val="ru-RU"/>
        </w:rPr>
        <w:t xml:space="preserve">10. </w:t>
      </w:r>
      <w:r w:rsidRPr="00B7651A">
        <w:rPr>
          <w:rFonts w:ascii="Times New Roman" w:hAnsi="Times New Roman" w:cs="Times New Roman"/>
          <w:iCs/>
          <w:sz w:val="28"/>
          <w:szCs w:val="28"/>
          <w:lang w:val="ru-RU"/>
        </w:rPr>
        <w:t xml:space="preserve">Риски и устойчивость </w:t>
      </w:r>
      <w:r w:rsidRPr="00B7651A">
        <w:rPr>
          <w:rFonts w:ascii="Times New Roman" w:hAnsi="Times New Roman" w:cs="Times New Roman"/>
          <w:sz w:val="28"/>
          <w:szCs w:val="28"/>
          <w:lang w:val="ru-RU"/>
        </w:rPr>
        <w:t>проекта к основным факторам неопределенности</w:t>
      </w:r>
    </w:p>
    <w:p w:rsidR="00B7651A" w:rsidRPr="007563CB" w:rsidRDefault="007C270B" w:rsidP="0008044C">
      <w:pPr>
        <w:spacing w:after="0" w:line="240" w:lineRule="auto"/>
        <w:ind w:left="360"/>
        <w:rPr>
          <w:rFonts w:ascii="Times New Roman" w:hAnsi="Times New Roman" w:cs="Times New Roman"/>
          <w:sz w:val="28"/>
          <w:szCs w:val="28"/>
          <w:lang w:val="ru-RU"/>
        </w:rPr>
      </w:pPr>
      <w:r w:rsidRPr="007563CB">
        <w:rPr>
          <w:rFonts w:ascii="Times New Roman" w:hAnsi="Times New Roman" w:cs="Times New Roman"/>
          <w:sz w:val="28"/>
          <w:szCs w:val="28"/>
          <w:lang w:val="ru-RU"/>
        </w:rPr>
        <w:br w:type="page"/>
      </w:r>
      <w:r w:rsidR="00B7651A" w:rsidRPr="007563CB">
        <w:rPr>
          <w:rFonts w:ascii="Times New Roman" w:hAnsi="Times New Roman" w:cs="Times New Roman"/>
          <w:bCs/>
          <w:i/>
          <w:iCs/>
          <w:sz w:val="28"/>
          <w:szCs w:val="28"/>
          <w:lang w:val="ru-RU"/>
        </w:rPr>
        <w:lastRenderedPageBreak/>
        <w:t xml:space="preserve">По результатам ПТЭО </w:t>
      </w:r>
      <w:r w:rsidR="00B7651A" w:rsidRPr="007563CB">
        <w:rPr>
          <w:rFonts w:ascii="Times New Roman" w:hAnsi="Times New Roman" w:cs="Times New Roman"/>
          <w:sz w:val="28"/>
          <w:szCs w:val="28"/>
          <w:lang w:val="ru-RU"/>
        </w:rPr>
        <w:t xml:space="preserve">могут быть приняты </w:t>
      </w:r>
      <w:r w:rsidR="00B7651A" w:rsidRPr="007563CB">
        <w:rPr>
          <w:rFonts w:ascii="Times New Roman" w:hAnsi="Times New Roman" w:cs="Times New Roman"/>
          <w:bCs/>
          <w:i/>
          <w:iCs/>
          <w:sz w:val="28"/>
          <w:szCs w:val="28"/>
          <w:lang w:val="ru-RU"/>
        </w:rPr>
        <w:t>следующие решения:</w:t>
      </w:r>
    </w:p>
    <w:p w:rsidR="00086B79" w:rsidRPr="007563CB" w:rsidRDefault="00086B79" w:rsidP="0008044C">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bCs/>
          <w:i/>
          <w:iCs/>
          <w:sz w:val="28"/>
          <w:szCs w:val="28"/>
          <w:lang w:val="ru-RU"/>
        </w:rPr>
        <w:t xml:space="preserve">Положительное решение об инвестировании </w:t>
      </w:r>
      <w:r w:rsidRPr="007563CB">
        <w:rPr>
          <w:rFonts w:ascii="Times New Roman" w:hAnsi="Times New Roman" w:cs="Times New Roman"/>
          <w:sz w:val="28"/>
          <w:szCs w:val="28"/>
          <w:lang w:val="ru-RU"/>
        </w:rPr>
        <w:t xml:space="preserve">в оцениваемый проект, так как инвестиционные возможности являются настолько привлекательными, что достаточно информации и оценок ПТЭО для принятия решения. </w:t>
      </w:r>
    </w:p>
    <w:p w:rsidR="00086B79" w:rsidRPr="007563CB" w:rsidRDefault="00086B79"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bCs/>
          <w:i/>
          <w:iCs/>
          <w:sz w:val="28"/>
          <w:szCs w:val="28"/>
          <w:lang w:val="ru-RU"/>
        </w:rPr>
        <w:t>Уверенное определение достаточной привлекательности проекта</w:t>
      </w:r>
      <w:r w:rsidRPr="007563CB">
        <w:rPr>
          <w:rFonts w:ascii="Times New Roman" w:hAnsi="Times New Roman" w:cs="Times New Roman"/>
          <w:sz w:val="28"/>
          <w:szCs w:val="28"/>
          <w:lang w:val="ru-RU"/>
        </w:rPr>
        <w:t xml:space="preserve">, чтобы заинтересовать конкретного инвестора (или группы инвесторов) в его дальнейшем рассмотрении </w:t>
      </w:r>
      <w:r w:rsidRPr="007563CB">
        <w:rPr>
          <w:rFonts w:ascii="Times New Roman" w:hAnsi="Times New Roman" w:cs="Times New Roman"/>
          <w:i/>
          <w:iCs/>
          <w:sz w:val="28"/>
          <w:szCs w:val="28"/>
          <w:lang w:val="ru-RU"/>
        </w:rPr>
        <w:t>с учетом дальнейших более глубоких исследований</w:t>
      </w:r>
      <w:r w:rsidRPr="007563CB">
        <w:rPr>
          <w:rFonts w:ascii="Times New Roman" w:hAnsi="Times New Roman" w:cs="Times New Roman"/>
          <w:sz w:val="28"/>
          <w:szCs w:val="28"/>
          <w:lang w:val="ru-RU"/>
        </w:rPr>
        <w:t>.</w:t>
      </w:r>
      <w:r w:rsidR="007563CB" w:rsidRPr="007563CB">
        <w:rPr>
          <w:rFonts w:ascii="Times New Roman" w:hAnsi="Times New Roman" w:cs="Times New Roman"/>
          <w:sz w:val="28"/>
          <w:szCs w:val="28"/>
          <w:lang w:val="ru-RU"/>
        </w:rPr>
        <w:t xml:space="preserve"> </w:t>
      </w:r>
    </w:p>
    <w:p w:rsidR="007C270B" w:rsidRPr="007563CB" w:rsidRDefault="00B7651A"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sz w:val="28"/>
          <w:szCs w:val="28"/>
          <w:lang w:val="ru-RU"/>
        </w:rPr>
        <w:t>Определение ключевых проблем проекта, имеющих решающее значение для его осуществления и эффективности, с целью их детального анализа в рамках дополнительных исследований обеспечения (функциональных исследований). Принятие положительного или отрицательного инвестиционного решения в этом случае требует детального ТЭО после проведения исследований обеспечения.</w:t>
      </w:r>
    </w:p>
    <w:p w:rsidR="00086B79" w:rsidRPr="007563CB" w:rsidRDefault="00086B79"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bCs/>
          <w:i/>
          <w:iCs/>
          <w:sz w:val="28"/>
          <w:szCs w:val="28"/>
          <w:lang w:val="ru-RU"/>
        </w:rPr>
        <w:t xml:space="preserve">Уверенное определение нежизнеспособности проекта </w:t>
      </w:r>
      <w:r w:rsidRPr="007563CB">
        <w:rPr>
          <w:rFonts w:ascii="Times New Roman" w:hAnsi="Times New Roman" w:cs="Times New Roman"/>
          <w:sz w:val="28"/>
          <w:szCs w:val="28"/>
          <w:lang w:val="ru-RU"/>
        </w:rPr>
        <w:t>и принятие решения о прекращении работ по нему.</w:t>
      </w:r>
    </w:p>
    <w:p w:rsidR="00086B79" w:rsidRDefault="00086B79"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sz w:val="28"/>
          <w:szCs w:val="28"/>
          <w:lang w:val="ru-RU"/>
        </w:rPr>
        <w:t xml:space="preserve">Результаты предварительного ТЭО оформляются в виде бизнес-плана сопровождающего и обосновывающего разработанные инвестиционные предложения и концепцию проекта. </w:t>
      </w:r>
    </w:p>
    <w:p w:rsidR="00086B79" w:rsidRDefault="007563CB" w:rsidP="007563CB">
      <w:pPr>
        <w:tabs>
          <w:tab w:val="num" w:pos="720"/>
        </w:tabs>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bCs/>
          <w:sz w:val="28"/>
          <w:szCs w:val="28"/>
          <w:lang w:val="ru-RU"/>
        </w:rPr>
        <w:t>Исследования обеспечения</w:t>
      </w:r>
      <w:r w:rsidRPr="007563CB">
        <w:rPr>
          <w:rFonts w:ascii="Times New Roman" w:hAnsi="Times New Roman" w:cs="Times New Roman"/>
          <w:sz w:val="28"/>
          <w:szCs w:val="28"/>
          <w:lang w:val="ru-RU"/>
        </w:rPr>
        <w:t xml:space="preserve">, называемые также функциональными исследованиями, </w:t>
      </w:r>
      <w:r w:rsidRPr="007563CB">
        <w:rPr>
          <w:rFonts w:ascii="Times New Roman" w:hAnsi="Times New Roman" w:cs="Times New Roman"/>
          <w:i/>
          <w:iCs/>
          <w:sz w:val="28"/>
          <w:szCs w:val="28"/>
          <w:lang w:val="ru-RU"/>
        </w:rPr>
        <w:t xml:space="preserve">охватывают определенные критические характеристики </w:t>
      </w:r>
      <w:r w:rsidRPr="007563CB">
        <w:rPr>
          <w:rFonts w:ascii="Times New Roman" w:hAnsi="Times New Roman" w:cs="Times New Roman"/>
          <w:sz w:val="28"/>
          <w:szCs w:val="28"/>
          <w:lang w:val="ru-RU"/>
        </w:rPr>
        <w:t xml:space="preserve">и положения инвестиционного проекта. </w:t>
      </w:r>
      <w:r w:rsidR="00086B79" w:rsidRPr="007563CB">
        <w:rPr>
          <w:rFonts w:ascii="Times New Roman" w:hAnsi="Times New Roman" w:cs="Times New Roman"/>
          <w:sz w:val="28"/>
          <w:szCs w:val="28"/>
          <w:lang w:val="ru-RU"/>
        </w:rPr>
        <w:t xml:space="preserve">Они проводятся </w:t>
      </w:r>
      <w:r w:rsidR="00086B79" w:rsidRPr="007563CB">
        <w:rPr>
          <w:rFonts w:ascii="Times New Roman" w:hAnsi="Times New Roman" w:cs="Times New Roman"/>
          <w:i/>
          <w:iCs/>
          <w:sz w:val="28"/>
          <w:szCs w:val="28"/>
          <w:lang w:val="ru-RU"/>
        </w:rPr>
        <w:t>до или в период предварительного ТЭО и (или) детального ТЭО</w:t>
      </w:r>
      <w:r w:rsidR="00086B79" w:rsidRPr="007563CB">
        <w:rPr>
          <w:rFonts w:ascii="Times New Roman" w:hAnsi="Times New Roman" w:cs="Times New Roman"/>
          <w:sz w:val="28"/>
          <w:szCs w:val="28"/>
          <w:lang w:val="ru-RU"/>
        </w:rPr>
        <w:t xml:space="preserve">. Результаты этих исследований используются в качестве исходных данных и предпосылок для проведения ПТЭО и ДТЭО (особенно в случае крупномасштабных инвестиционных предложений). Спектр таких исследований и их глубина определяются особенностями конкретного проекта. </w:t>
      </w:r>
    </w:p>
    <w:p w:rsidR="007563CB" w:rsidRPr="007563CB" w:rsidRDefault="00086B79"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b/>
          <w:bCs/>
          <w:sz w:val="28"/>
          <w:szCs w:val="28"/>
          <w:lang w:val="ru-RU"/>
        </w:rPr>
        <w:t xml:space="preserve">Технико-экономическое обоснование </w:t>
      </w:r>
      <w:r w:rsidRPr="007563CB">
        <w:rPr>
          <w:rFonts w:ascii="Times New Roman" w:hAnsi="Times New Roman" w:cs="Times New Roman"/>
          <w:sz w:val="28"/>
          <w:szCs w:val="28"/>
          <w:lang w:val="ru-RU"/>
        </w:rPr>
        <w:t xml:space="preserve">(детальное ТЭО) </w:t>
      </w:r>
      <w:r w:rsidRPr="007563CB">
        <w:rPr>
          <w:rFonts w:ascii="Times New Roman" w:hAnsi="Times New Roman" w:cs="Times New Roman"/>
          <w:i/>
          <w:iCs/>
          <w:sz w:val="28"/>
          <w:szCs w:val="28"/>
          <w:lang w:val="ru-RU"/>
        </w:rPr>
        <w:t>должно дать всю необходимую информацию для принятия решения об инвестировании в проект</w:t>
      </w:r>
      <w:r w:rsidRPr="007563CB">
        <w:rPr>
          <w:rFonts w:ascii="Times New Roman" w:hAnsi="Times New Roman" w:cs="Times New Roman"/>
          <w:sz w:val="28"/>
          <w:szCs w:val="28"/>
          <w:lang w:val="ru-RU"/>
        </w:rPr>
        <w:t xml:space="preserve">. </w:t>
      </w:r>
      <w:r w:rsidR="007563CB" w:rsidRPr="007563CB">
        <w:rPr>
          <w:rFonts w:ascii="Times New Roman" w:hAnsi="Times New Roman" w:cs="Times New Roman"/>
          <w:sz w:val="28"/>
          <w:szCs w:val="28"/>
          <w:lang w:val="ru-RU"/>
        </w:rPr>
        <w:t xml:space="preserve">Если проект представляется нежизнеспособным, несмотря на анализ всех возможных альтернатив, следует не только констатировать этот факт, но и объяснить причины неудачи. </w:t>
      </w:r>
    </w:p>
    <w:p w:rsidR="00086B79" w:rsidRPr="007563CB" w:rsidRDefault="007563CB" w:rsidP="007563CB">
      <w:pPr>
        <w:spacing w:after="0" w:line="240" w:lineRule="auto"/>
        <w:ind w:firstLine="709"/>
        <w:jc w:val="both"/>
        <w:rPr>
          <w:rFonts w:ascii="Times New Roman" w:hAnsi="Times New Roman" w:cs="Times New Roman"/>
          <w:sz w:val="28"/>
          <w:szCs w:val="28"/>
          <w:lang w:val="ru-RU"/>
        </w:rPr>
      </w:pPr>
      <w:r w:rsidRPr="007563CB">
        <w:rPr>
          <w:rFonts w:ascii="Times New Roman" w:hAnsi="Times New Roman" w:cs="Times New Roman"/>
          <w:sz w:val="28"/>
          <w:szCs w:val="28"/>
          <w:lang w:val="ru-RU"/>
        </w:rPr>
        <w:t>При этом необходимо руководствоваться тем, что даже отрицательное решение об инвестировании, принятое по результатам ТЭО, имеет большую ценность для инвестора, так как предотвращает ошибочное размещение капитала.</w:t>
      </w:r>
    </w:p>
    <w:p w:rsidR="007563CB" w:rsidRPr="007563CB" w:rsidRDefault="007563CB" w:rsidP="007563CB">
      <w:pPr>
        <w:tabs>
          <w:tab w:val="num" w:pos="720"/>
        </w:tabs>
        <w:spacing w:after="0" w:line="240" w:lineRule="auto"/>
        <w:ind w:firstLine="709"/>
        <w:jc w:val="both"/>
        <w:rPr>
          <w:rFonts w:ascii="Times New Roman" w:hAnsi="Times New Roman" w:cs="Times New Roman"/>
          <w:sz w:val="28"/>
          <w:szCs w:val="28"/>
          <w:lang w:val="ru-RU"/>
        </w:rPr>
      </w:pPr>
    </w:p>
    <w:p w:rsidR="007563CB" w:rsidRPr="007563CB" w:rsidRDefault="007563CB" w:rsidP="007563CB">
      <w:pPr>
        <w:spacing w:after="0" w:line="240" w:lineRule="auto"/>
        <w:ind w:firstLine="709"/>
        <w:jc w:val="both"/>
        <w:rPr>
          <w:rFonts w:ascii="Times New Roman" w:hAnsi="Times New Roman" w:cs="Times New Roman"/>
          <w:sz w:val="28"/>
          <w:szCs w:val="28"/>
          <w:lang w:val="ru-RU"/>
        </w:rPr>
      </w:pPr>
    </w:p>
    <w:p w:rsidR="007563CB" w:rsidRDefault="007563CB">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08044C" w:rsidRDefault="00122304" w:rsidP="0008044C">
      <w:pPr>
        <w:spacing w:after="0" w:line="240" w:lineRule="auto"/>
        <w:ind w:firstLine="709"/>
        <w:jc w:val="center"/>
        <w:rPr>
          <w:rFonts w:ascii="Times New Roman" w:hAnsi="Times New Roman" w:cs="Times New Roman"/>
          <w:b/>
          <w:sz w:val="28"/>
          <w:szCs w:val="28"/>
          <w:lang w:val="ru-RU"/>
        </w:rPr>
      </w:pPr>
      <w:r w:rsidRPr="0008044C">
        <w:rPr>
          <w:rFonts w:ascii="Times New Roman" w:hAnsi="Times New Roman" w:cs="Times New Roman"/>
          <w:b/>
          <w:sz w:val="28"/>
          <w:szCs w:val="28"/>
          <w:lang w:val="ru-RU"/>
        </w:rPr>
        <w:lastRenderedPageBreak/>
        <w:t>Лабораторная работа №5.</w:t>
      </w:r>
      <w:r w:rsidRPr="0008044C">
        <w:rPr>
          <w:b/>
        </w:rPr>
        <w:t xml:space="preserve"> </w:t>
      </w:r>
      <w:r w:rsidRPr="0008044C">
        <w:rPr>
          <w:rFonts w:ascii="Times New Roman" w:hAnsi="Times New Roman" w:cs="Times New Roman"/>
          <w:b/>
          <w:sz w:val="28"/>
          <w:szCs w:val="28"/>
          <w:lang w:val="ru-RU"/>
        </w:rPr>
        <w:t>Методологические основы оценки эффективности проектных решений</w:t>
      </w:r>
    </w:p>
    <w:p w:rsidR="00086B79" w:rsidRDefault="007C270B"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Pr>
          <w:rFonts w:ascii="Times New Roman" w:hAnsi="Times New Roman" w:cs="Times New Roman"/>
          <w:sz w:val="28"/>
          <w:szCs w:val="28"/>
          <w:lang w:val="ru-RU"/>
        </w:rPr>
        <w:t>:</w:t>
      </w:r>
      <w:r w:rsidR="0008044C" w:rsidRPr="0008044C">
        <w:rPr>
          <w:rFonts w:ascii="Times New Roman" w:hAnsi="Times New Roman" w:cs="Times New Roman"/>
          <w:sz w:val="28"/>
          <w:szCs w:val="28"/>
          <w:lang w:val="ru-RU"/>
        </w:rPr>
        <w:t xml:space="preserve"> </w:t>
      </w:r>
      <w:r w:rsidR="0008044C" w:rsidRPr="00B7651A">
        <w:rPr>
          <w:rFonts w:ascii="Times New Roman" w:hAnsi="Times New Roman" w:cs="Times New Roman"/>
          <w:sz w:val="28"/>
          <w:szCs w:val="28"/>
          <w:lang w:val="ru-RU"/>
        </w:rPr>
        <w:t>формирование у обучающихся</w:t>
      </w:r>
      <w:r w:rsidR="0008044C">
        <w:rPr>
          <w:rFonts w:ascii="Times New Roman" w:hAnsi="Times New Roman" w:cs="Times New Roman"/>
          <w:sz w:val="28"/>
          <w:szCs w:val="28"/>
          <w:lang w:val="ru-RU"/>
        </w:rPr>
        <w:t xml:space="preserve"> навыков</w:t>
      </w:r>
      <w:r w:rsidR="00086B79">
        <w:rPr>
          <w:rFonts w:ascii="Times New Roman" w:hAnsi="Times New Roman" w:cs="Times New Roman"/>
          <w:sz w:val="28"/>
          <w:szCs w:val="28"/>
          <w:lang w:val="ru-RU"/>
        </w:rPr>
        <w:t xml:space="preserve"> </w:t>
      </w:r>
      <w:r w:rsidR="00086B79" w:rsidRPr="00086B79">
        <w:rPr>
          <w:rFonts w:ascii="Times New Roman" w:hAnsi="Times New Roman" w:cs="Times New Roman"/>
          <w:sz w:val="28"/>
          <w:szCs w:val="28"/>
          <w:lang w:val="ru-RU"/>
        </w:rPr>
        <w:t>формировани</w:t>
      </w:r>
      <w:r w:rsidR="00086B79">
        <w:rPr>
          <w:rFonts w:ascii="Times New Roman" w:hAnsi="Times New Roman" w:cs="Times New Roman"/>
          <w:sz w:val="28"/>
          <w:szCs w:val="28"/>
          <w:lang w:val="ru-RU"/>
        </w:rPr>
        <w:t>я</w:t>
      </w:r>
      <w:r w:rsidR="00086B79" w:rsidRPr="00086B79">
        <w:rPr>
          <w:rFonts w:ascii="Times New Roman" w:hAnsi="Times New Roman" w:cs="Times New Roman"/>
          <w:sz w:val="28"/>
          <w:szCs w:val="28"/>
          <w:lang w:val="ru-RU"/>
        </w:rPr>
        <w:t xml:space="preserve"> составных элементов денежного потока для обоснования эффективности проектных решений на транспорте.</w:t>
      </w:r>
    </w:p>
    <w:p w:rsidR="00086B79" w:rsidRDefault="00086B79" w:rsidP="00086B79">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Задание: р</w:t>
      </w:r>
      <w:r w:rsidRPr="00086B79">
        <w:rPr>
          <w:rFonts w:ascii="Times New Roman" w:hAnsi="Times New Roman" w:cs="Times New Roman"/>
          <w:sz w:val="28"/>
          <w:szCs w:val="28"/>
          <w:lang w:val="ru-RU"/>
        </w:rPr>
        <w:t>ассчитать чистые денежные потоки проекта, составив таблицу денежных потоков.</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На первом этапе оценки привлекательности инвестиционного проекта определяются его прогнозируемые денежные потоки. Структура оцениваемых денежных потоков зависит от того, рассматривается экономически выделенный (обособленный) инвестиционный проект или интегрированный. Обособленный инвестиционный проект отличается от интегрированного тем, что имеет собственную систему финансирования, его активы учитываются отдельно, и в результате осуществления такого проекта производится товар или услуга, реализуемая на рынке. </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Для экономически обособленных проектов рассчитываются денежные потоки по инвестиционной, операционной и финансовой деятельности, а для интегрированных – только по инвестиционной и операционной, т.к. финансовые потоки интегрированного проекта относятся ко всему предприятию (инициатору проекта).</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Чистый денежный поток от активов</w:t>
      </w:r>
      <w:r w:rsidRPr="00086B79">
        <w:rPr>
          <w:rFonts w:ascii="Times New Roman" w:hAnsi="Times New Roman" w:cs="Times New Roman"/>
          <w:sz w:val="28"/>
          <w:szCs w:val="28"/>
          <w:lang w:val="ru-RU"/>
        </w:rPr>
        <w:t xml:space="preserve"> </w:t>
      </w:r>
      <w:r w:rsidRPr="00086B79">
        <w:rPr>
          <w:rFonts w:ascii="Times New Roman" w:hAnsi="Times New Roman" w:cs="Times New Roman"/>
          <w:i/>
          <w:sz w:val="28"/>
          <w:szCs w:val="28"/>
          <w:lang w:val="ru-RU"/>
        </w:rPr>
        <w:t>проекта</w:t>
      </w:r>
      <w:r w:rsidRPr="00086B79">
        <w:rPr>
          <w:rFonts w:ascii="Times New Roman" w:hAnsi="Times New Roman" w:cs="Times New Roman"/>
          <w:sz w:val="28"/>
          <w:szCs w:val="28"/>
          <w:lang w:val="ru-RU"/>
        </w:rPr>
        <w:t xml:space="preserve"> (</w:t>
      </w:r>
      <w:r w:rsidRPr="00086B79">
        <w:rPr>
          <w:rFonts w:ascii="Times New Roman" w:hAnsi="Times New Roman" w:cs="Times New Roman"/>
          <w:i/>
          <w:sz w:val="28"/>
          <w:szCs w:val="28"/>
          <w:lang w:val="en-US"/>
        </w:rPr>
        <w:t>NCF</w:t>
      </w:r>
      <w:r w:rsidRPr="00086B79">
        <w:rPr>
          <w:rFonts w:ascii="Times New Roman" w:hAnsi="Times New Roman" w:cs="Times New Roman"/>
          <w:sz w:val="28"/>
          <w:szCs w:val="28"/>
          <w:lang w:val="ru-RU"/>
        </w:rPr>
        <w:t xml:space="preserve">) (также в литературе существует другое его название </w:t>
      </w:r>
      <w:r w:rsidRPr="00086B79">
        <w:rPr>
          <w:rFonts w:ascii="Times New Roman" w:hAnsi="Times New Roman" w:cs="Times New Roman"/>
          <w:sz w:val="28"/>
          <w:szCs w:val="28"/>
          <w:lang w:val="ru-RU"/>
        </w:rPr>
        <w:sym w:font="Symbol" w:char="F02D"/>
      </w:r>
      <w:r w:rsidRPr="00086B79">
        <w:rPr>
          <w:rFonts w:ascii="Times New Roman" w:hAnsi="Times New Roman" w:cs="Times New Roman"/>
          <w:sz w:val="28"/>
          <w:szCs w:val="28"/>
          <w:lang w:val="ru-RU"/>
        </w:rPr>
        <w:t xml:space="preserve"> свободный денежный поток, FCF – </w:t>
      </w:r>
      <w:proofErr w:type="spellStart"/>
      <w:r w:rsidRPr="00086B79">
        <w:rPr>
          <w:rFonts w:ascii="Times New Roman" w:hAnsi="Times New Roman" w:cs="Times New Roman"/>
          <w:sz w:val="28"/>
          <w:szCs w:val="28"/>
          <w:lang w:val="ru-RU"/>
        </w:rPr>
        <w:t>free</w:t>
      </w:r>
      <w:proofErr w:type="spellEnd"/>
      <w:r w:rsidRPr="00086B79">
        <w:rPr>
          <w:rFonts w:ascii="Times New Roman" w:hAnsi="Times New Roman" w:cs="Times New Roman"/>
          <w:sz w:val="28"/>
          <w:szCs w:val="28"/>
          <w:lang w:val="ru-RU"/>
        </w:rPr>
        <w:t xml:space="preserve"> </w:t>
      </w:r>
      <w:proofErr w:type="spellStart"/>
      <w:r w:rsidRPr="00086B79">
        <w:rPr>
          <w:rFonts w:ascii="Times New Roman" w:hAnsi="Times New Roman" w:cs="Times New Roman"/>
          <w:sz w:val="28"/>
          <w:szCs w:val="28"/>
          <w:lang w:val="ru-RU"/>
        </w:rPr>
        <w:t>cash</w:t>
      </w:r>
      <w:proofErr w:type="spellEnd"/>
      <w:r w:rsidRPr="00086B79">
        <w:rPr>
          <w:rFonts w:ascii="Times New Roman" w:hAnsi="Times New Roman" w:cs="Times New Roman"/>
          <w:sz w:val="28"/>
          <w:szCs w:val="28"/>
          <w:lang w:val="ru-RU"/>
        </w:rPr>
        <w:t xml:space="preserve"> </w:t>
      </w:r>
      <w:proofErr w:type="spellStart"/>
      <w:r w:rsidRPr="00086B79">
        <w:rPr>
          <w:rFonts w:ascii="Times New Roman" w:hAnsi="Times New Roman" w:cs="Times New Roman"/>
          <w:sz w:val="28"/>
          <w:szCs w:val="28"/>
          <w:lang w:val="ru-RU"/>
        </w:rPr>
        <w:t>flow</w:t>
      </w:r>
      <w:proofErr w:type="spellEnd"/>
      <w:r w:rsidRPr="00086B79">
        <w:rPr>
          <w:rFonts w:ascii="Times New Roman" w:hAnsi="Times New Roman" w:cs="Times New Roman"/>
          <w:sz w:val="28"/>
          <w:szCs w:val="28"/>
          <w:lang w:val="ru-RU"/>
        </w:rPr>
        <w:t xml:space="preserve">) – это поток, который рассчитывается без привязки к конкретной структуре финансирования и представляет собой чистый результат инвестиционного решения. Это единственный вид денежных потоков, который может быть определен </w:t>
      </w:r>
      <w:r w:rsidRPr="00086B79">
        <w:rPr>
          <w:rFonts w:ascii="Times New Roman" w:hAnsi="Times New Roman" w:cs="Times New Roman"/>
          <w:i/>
          <w:sz w:val="28"/>
          <w:szCs w:val="28"/>
          <w:lang w:val="ru-RU"/>
        </w:rPr>
        <w:t>для интегрированных</w:t>
      </w:r>
      <w:r w:rsidRPr="00086B79">
        <w:rPr>
          <w:rFonts w:ascii="Times New Roman" w:hAnsi="Times New Roman" w:cs="Times New Roman"/>
          <w:sz w:val="28"/>
          <w:szCs w:val="28"/>
          <w:lang w:val="ru-RU"/>
        </w:rPr>
        <w:t xml:space="preserve"> в действующее предприятие проектов [3, </w:t>
      </w:r>
      <w:r w:rsidRPr="00086B79">
        <w:rPr>
          <w:rFonts w:ascii="Times New Roman" w:hAnsi="Times New Roman" w:cs="Times New Roman"/>
          <w:sz w:val="28"/>
          <w:szCs w:val="28"/>
          <w:lang w:val="en-US"/>
        </w:rPr>
        <w:t>c</w:t>
      </w:r>
      <w:r w:rsidRPr="00086B79">
        <w:rPr>
          <w:rFonts w:ascii="Times New Roman" w:hAnsi="Times New Roman" w:cs="Times New Roman"/>
          <w:sz w:val="28"/>
          <w:szCs w:val="28"/>
          <w:lang w:val="ru-RU"/>
        </w:rPr>
        <w:t>.31].</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В каждый интервал времени </w:t>
      </w:r>
      <w:r w:rsidRPr="00086B79">
        <w:rPr>
          <w:rFonts w:ascii="Times New Roman" w:hAnsi="Times New Roman" w:cs="Times New Roman"/>
          <w:i/>
          <w:sz w:val="28"/>
          <w:szCs w:val="28"/>
          <w:lang w:val="ru-RU"/>
        </w:rPr>
        <w:t>чистый денежный поток от активов проекта</w:t>
      </w:r>
      <w:r w:rsidRPr="00086B79">
        <w:rPr>
          <w:rFonts w:ascii="Times New Roman" w:hAnsi="Times New Roman" w:cs="Times New Roman"/>
          <w:sz w:val="28"/>
          <w:szCs w:val="28"/>
          <w:lang w:val="ru-RU"/>
        </w:rPr>
        <w:t xml:space="preserve"> (</w:t>
      </w:r>
      <w:r w:rsidRPr="00086B79">
        <w:rPr>
          <w:rFonts w:ascii="Times New Roman" w:hAnsi="Times New Roman" w:cs="Times New Roman"/>
          <w:i/>
          <w:sz w:val="28"/>
          <w:szCs w:val="28"/>
          <w:lang w:val="en-US"/>
        </w:rPr>
        <w:t>NCF</w:t>
      </w:r>
      <w:r w:rsidRPr="00086B79">
        <w:rPr>
          <w:rFonts w:ascii="Times New Roman" w:hAnsi="Times New Roman" w:cs="Times New Roman"/>
          <w:sz w:val="28"/>
          <w:szCs w:val="28"/>
          <w:lang w:val="ru-RU"/>
        </w:rPr>
        <w:t>,</w:t>
      </w:r>
      <w:r w:rsidRPr="00086B79">
        <w:rPr>
          <w:rFonts w:ascii="Times New Roman" w:hAnsi="Times New Roman" w:cs="Times New Roman"/>
          <w:i/>
          <w:sz w:val="28"/>
          <w:szCs w:val="28"/>
          <w:lang w:val="ru-RU"/>
        </w:rPr>
        <w:t xml:space="preserve"> </w:t>
      </w:r>
      <w:r w:rsidRPr="00086B79">
        <w:rPr>
          <w:rFonts w:ascii="Times New Roman" w:hAnsi="Times New Roman" w:cs="Times New Roman"/>
          <w:sz w:val="28"/>
          <w:szCs w:val="28"/>
          <w:lang w:val="en-US"/>
        </w:rPr>
        <w:t>net</w:t>
      </w:r>
      <w:r w:rsidRPr="00086B79">
        <w:rPr>
          <w:rFonts w:ascii="Times New Roman" w:hAnsi="Times New Roman" w:cs="Times New Roman"/>
          <w:sz w:val="28"/>
          <w:szCs w:val="28"/>
          <w:lang w:val="ru-RU"/>
        </w:rPr>
        <w:t xml:space="preserve"> </w:t>
      </w:r>
      <w:r w:rsidRPr="00086B79">
        <w:rPr>
          <w:rFonts w:ascii="Times New Roman" w:hAnsi="Times New Roman" w:cs="Times New Roman"/>
          <w:sz w:val="28"/>
          <w:szCs w:val="28"/>
          <w:lang w:val="en-US"/>
        </w:rPr>
        <w:t>cash</w:t>
      </w:r>
      <w:r w:rsidRPr="00086B79">
        <w:rPr>
          <w:rFonts w:ascii="Times New Roman" w:hAnsi="Times New Roman" w:cs="Times New Roman"/>
          <w:sz w:val="28"/>
          <w:szCs w:val="28"/>
          <w:lang w:val="ru-RU"/>
        </w:rPr>
        <w:t xml:space="preserve"> </w:t>
      </w:r>
      <w:r w:rsidRPr="00086B79">
        <w:rPr>
          <w:rFonts w:ascii="Times New Roman" w:hAnsi="Times New Roman" w:cs="Times New Roman"/>
          <w:sz w:val="28"/>
          <w:szCs w:val="28"/>
          <w:lang w:val="en-US"/>
        </w:rPr>
        <w:t>flow</w:t>
      </w:r>
      <w:r w:rsidRPr="00086B79">
        <w:rPr>
          <w:rFonts w:ascii="Times New Roman" w:hAnsi="Times New Roman" w:cs="Times New Roman"/>
          <w:sz w:val="28"/>
          <w:szCs w:val="28"/>
          <w:lang w:val="ru-RU"/>
        </w:rPr>
        <w:t xml:space="preserve">) состоит из притоков и оттоков </w:t>
      </w:r>
      <w:r w:rsidRPr="00086B79">
        <w:rPr>
          <w:rFonts w:ascii="Times New Roman" w:hAnsi="Times New Roman" w:cs="Times New Roman"/>
          <w:i/>
          <w:sz w:val="28"/>
          <w:szCs w:val="28"/>
          <w:lang w:val="ru-RU"/>
        </w:rPr>
        <w:t>по операционной и инвестиционной деятельности</w:t>
      </w:r>
      <w:r w:rsidRPr="00086B79">
        <w:rPr>
          <w:rFonts w:ascii="Times New Roman" w:hAnsi="Times New Roman" w:cs="Times New Roman"/>
          <w:sz w:val="28"/>
          <w:szCs w:val="28"/>
          <w:lang w:val="ru-RU"/>
        </w:rPr>
        <w:t xml:space="preserve"> и</w:t>
      </w:r>
      <w:r w:rsidRPr="00086B79">
        <w:rPr>
          <w:rFonts w:ascii="Times New Roman" w:hAnsi="Times New Roman" w:cs="Times New Roman"/>
          <w:i/>
          <w:sz w:val="28"/>
          <w:szCs w:val="28"/>
          <w:lang w:val="ru-RU"/>
        </w:rPr>
        <w:t xml:space="preserve"> </w:t>
      </w:r>
      <w:r w:rsidRPr="00086B79">
        <w:rPr>
          <w:rFonts w:ascii="Times New Roman" w:hAnsi="Times New Roman" w:cs="Times New Roman"/>
          <w:sz w:val="28"/>
          <w:szCs w:val="28"/>
          <w:lang w:val="ru-RU"/>
        </w:rPr>
        <w:t>оценивается:</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object w:dxaOrig="4880" w:dyaOrig="360">
          <v:shape id="_x0000_i1096" type="#_x0000_t75" style="width:243.55pt;height:18.15pt" o:ole="">
            <v:imagedata r:id="rId23" o:title=""/>
          </v:shape>
          <o:OLEObject Type="Embed" ProgID="Equation.DSMT4" ShapeID="_x0000_i1096" DrawAspect="Content" ObjectID="_1789154926" r:id="rId24"/>
        </w:object>
      </w:r>
      <w:r w:rsidRPr="00086B79">
        <w:rPr>
          <w:rFonts w:ascii="Times New Roman" w:hAnsi="Times New Roman" w:cs="Times New Roman"/>
          <w:sz w:val="28"/>
          <w:szCs w:val="28"/>
          <w:lang w:val="ru-RU"/>
        </w:rPr>
        <w:t xml:space="preserve">      </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где </w:t>
      </w:r>
      <w:r w:rsidRPr="00086B79">
        <w:rPr>
          <w:rFonts w:ascii="Times New Roman" w:hAnsi="Times New Roman" w:cs="Times New Roman"/>
          <w:i/>
          <w:sz w:val="28"/>
          <w:szCs w:val="28"/>
          <w:lang w:val="ru-RU"/>
        </w:rPr>
        <w:t>S</w:t>
      </w:r>
      <w:r w:rsidRPr="00086B79">
        <w:rPr>
          <w:rFonts w:ascii="Times New Roman" w:hAnsi="Times New Roman" w:cs="Times New Roman"/>
          <w:sz w:val="28"/>
          <w:szCs w:val="28"/>
          <w:lang w:val="ru-RU"/>
        </w:rPr>
        <w:t xml:space="preserve"> (</w:t>
      </w:r>
      <w:proofErr w:type="spellStart"/>
      <w:r w:rsidRPr="00086B79">
        <w:rPr>
          <w:rFonts w:ascii="Times New Roman" w:hAnsi="Times New Roman" w:cs="Times New Roman"/>
          <w:sz w:val="28"/>
          <w:szCs w:val="28"/>
          <w:lang w:val="ru-RU"/>
        </w:rPr>
        <w:t>sales</w:t>
      </w:r>
      <w:proofErr w:type="spellEnd"/>
      <w:r w:rsidRPr="00086B79">
        <w:rPr>
          <w:rFonts w:ascii="Times New Roman" w:hAnsi="Times New Roman" w:cs="Times New Roman"/>
          <w:sz w:val="28"/>
          <w:szCs w:val="28"/>
          <w:lang w:val="ru-RU"/>
        </w:rPr>
        <w:t>) – выручка от реализации продукции (доход);</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C</w:t>
      </w:r>
      <w:r w:rsidRPr="00086B79">
        <w:rPr>
          <w:rFonts w:ascii="Times New Roman" w:hAnsi="Times New Roman" w:cs="Times New Roman"/>
          <w:sz w:val="28"/>
          <w:szCs w:val="28"/>
          <w:lang w:val="ru-RU"/>
        </w:rPr>
        <w:t xml:space="preserve"> (</w:t>
      </w:r>
      <w:proofErr w:type="spellStart"/>
      <w:r w:rsidRPr="00086B79">
        <w:rPr>
          <w:rFonts w:ascii="Times New Roman" w:hAnsi="Times New Roman" w:cs="Times New Roman"/>
          <w:sz w:val="28"/>
          <w:szCs w:val="28"/>
          <w:lang w:val="ru-RU"/>
        </w:rPr>
        <w:t>cost</w:t>
      </w:r>
      <w:proofErr w:type="spellEnd"/>
      <w:r w:rsidRPr="00086B79">
        <w:rPr>
          <w:rFonts w:ascii="Times New Roman" w:hAnsi="Times New Roman" w:cs="Times New Roman"/>
          <w:sz w:val="28"/>
          <w:szCs w:val="28"/>
          <w:lang w:val="ru-RU"/>
        </w:rPr>
        <w:t>) – текущие затраты без амортизации;</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T</w:t>
      </w:r>
      <w:r w:rsidRPr="00086B79">
        <w:rPr>
          <w:rFonts w:ascii="Times New Roman" w:hAnsi="Times New Roman" w:cs="Times New Roman"/>
          <w:sz w:val="28"/>
          <w:szCs w:val="28"/>
          <w:lang w:val="ru-RU"/>
        </w:rPr>
        <w:t xml:space="preserve"> (</w:t>
      </w:r>
      <w:r w:rsidRPr="00086B79">
        <w:rPr>
          <w:rFonts w:ascii="Times New Roman" w:hAnsi="Times New Roman" w:cs="Times New Roman"/>
          <w:sz w:val="28"/>
          <w:szCs w:val="28"/>
          <w:lang w:val="en-US"/>
        </w:rPr>
        <w:t>tax</w:t>
      </w:r>
      <w:r w:rsidRPr="00086B79">
        <w:rPr>
          <w:rFonts w:ascii="Times New Roman" w:hAnsi="Times New Roman" w:cs="Times New Roman"/>
          <w:sz w:val="28"/>
          <w:szCs w:val="28"/>
          <w:lang w:val="ru-RU"/>
        </w:rPr>
        <w:t>) – ставка налога на прибыль;</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DP</w:t>
      </w:r>
      <w:r w:rsidRPr="00086B79">
        <w:rPr>
          <w:rFonts w:ascii="Times New Roman" w:hAnsi="Times New Roman" w:cs="Times New Roman"/>
          <w:sz w:val="28"/>
          <w:szCs w:val="28"/>
          <w:lang w:val="ru-RU"/>
        </w:rPr>
        <w:t xml:space="preserve"> (</w:t>
      </w:r>
      <w:proofErr w:type="spellStart"/>
      <w:r w:rsidRPr="00086B79">
        <w:rPr>
          <w:rFonts w:ascii="Times New Roman" w:hAnsi="Times New Roman" w:cs="Times New Roman"/>
          <w:sz w:val="28"/>
          <w:szCs w:val="28"/>
          <w:lang w:val="ru-RU"/>
        </w:rPr>
        <w:t>depreciation</w:t>
      </w:r>
      <w:proofErr w:type="spellEnd"/>
      <w:r w:rsidRPr="00086B79">
        <w:rPr>
          <w:rFonts w:ascii="Times New Roman" w:hAnsi="Times New Roman" w:cs="Times New Roman"/>
          <w:sz w:val="28"/>
          <w:szCs w:val="28"/>
          <w:lang w:val="ru-RU"/>
        </w:rPr>
        <w:t>) – амортизация;</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SV</w:t>
      </w:r>
      <w:r w:rsidRPr="00086B79">
        <w:rPr>
          <w:rFonts w:ascii="Times New Roman" w:hAnsi="Times New Roman" w:cs="Times New Roman"/>
          <w:sz w:val="28"/>
          <w:szCs w:val="28"/>
          <w:lang w:val="ru-RU"/>
        </w:rPr>
        <w:t xml:space="preserve"> – стоимость продажи и ликвидации активов;</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roofErr w:type="spellStart"/>
      <w:r w:rsidRPr="00086B79">
        <w:rPr>
          <w:rFonts w:ascii="Times New Roman" w:hAnsi="Times New Roman" w:cs="Times New Roman"/>
          <w:i/>
          <w:sz w:val="28"/>
          <w:szCs w:val="28"/>
          <w:lang w:val="ru-RU"/>
        </w:rPr>
        <w:t>Capex</w:t>
      </w:r>
      <w:proofErr w:type="spellEnd"/>
      <w:r w:rsidRPr="00086B79">
        <w:rPr>
          <w:rFonts w:ascii="Times New Roman" w:hAnsi="Times New Roman" w:cs="Times New Roman"/>
          <w:sz w:val="28"/>
          <w:szCs w:val="28"/>
          <w:lang w:val="ru-RU"/>
        </w:rPr>
        <w:t xml:space="preserve"> - капитальные издержки;</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Δ</w:t>
      </w:r>
      <w:r w:rsidRPr="00086B79">
        <w:rPr>
          <w:rFonts w:ascii="Times New Roman" w:hAnsi="Times New Roman" w:cs="Times New Roman"/>
          <w:i/>
          <w:sz w:val="28"/>
          <w:szCs w:val="28"/>
          <w:lang w:val="ru-RU"/>
        </w:rPr>
        <w:t>WC</w:t>
      </w:r>
      <w:r w:rsidRPr="00086B79">
        <w:rPr>
          <w:rFonts w:ascii="Times New Roman" w:hAnsi="Times New Roman" w:cs="Times New Roman"/>
          <w:sz w:val="28"/>
          <w:szCs w:val="28"/>
          <w:lang w:val="ru-RU"/>
        </w:rPr>
        <w:t xml:space="preserve"> – изменения в рабочем капитале.</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При оценке денежных потоков экономически обособленных проектов кроме потоков по инвестиционной и операционной деятельности рассчитывается денежный поток по финансовой деятельности, так как экономически обособленный проект имеет собственную систему </w:t>
      </w:r>
      <w:r w:rsidRPr="00086B79">
        <w:rPr>
          <w:rFonts w:ascii="Times New Roman" w:hAnsi="Times New Roman" w:cs="Times New Roman"/>
          <w:sz w:val="28"/>
          <w:szCs w:val="28"/>
          <w:lang w:val="ru-RU"/>
        </w:rPr>
        <w:lastRenderedPageBreak/>
        <w:t>финансирования. Включение в расчеты потока по финансовой деятельности образует результирующий денежный поток, который имеет отношение только к инвестору и называется остаточным денежным потоком для собственников (</w:t>
      </w:r>
      <w:r w:rsidRPr="00086B79">
        <w:rPr>
          <w:rFonts w:ascii="Times New Roman" w:hAnsi="Times New Roman" w:cs="Times New Roman"/>
          <w:i/>
          <w:sz w:val="28"/>
          <w:szCs w:val="28"/>
          <w:lang w:val="ru-RU"/>
        </w:rPr>
        <w:t>RCF</w:t>
      </w:r>
      <w:r w:rsidRPr="00086B79">
        <w:rPr>
          <w:rFonts w:ascii="Times New Roman" w:hAnsi="Times New Roman" w:cs="Times New Roman"/>
          <w:sz w:val="28"/>
          <w:szCs w:val="28"/>
          <w:lang w:val="ru-RU"/>
        </w:rPr>
        <w:t xml:space="preserve">). Используя расчет </w:t>
      </w:r>
      <w:r w:rsidRPr="00086B79">
        <w:rPr>
          <w:rFonts w:ascii="Times New Roman" w:hAnsi="Times New Roman" w:cs="Times New Roman"/>
          <w:i/>
          <w:sz w:val="28"/>
          <w:szCs w:val="28"/>
          <w:lang w:val="ru-RU"/>
        </w:rPr>
        <w:t>RCF</w:t>
      </w:r>
      <w:r w:rsidRPr="00086B79">
        <w:rPr>
          <w:rFonts w:ascii="Times New Roman" w:hAnsi="Times New Roman" w:cs="Times New Roman"/>
          <w:sz w:val="28"/>
          <w:szCs w:val="28"/>
          <w:lang w:val="ru-RU"/>
        </w:rPr>
        <w:t xml:space="preserve"> можно выбрать оптимальный из возможных вариант кредитования для собственников. </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Для каждого интервала времени </w:t>
      </w:r>
      <w:r w:rsidRPr="00086B79">
        <w:rPr>
          <w:rFonts w:ascii="Times New Roman" w:hAnsi="Times New Roman" w:cs="Times New Roman"/>
          <w:i/>
          <w:sz w:val="28"/>
          <w:szCs w:val="28"/>
          <w:lang w:val="ru-RU"/>
        </w:rPr>
        <w:t xml:space="preserve">чистый остаточный денежный поток </w:t>
      </w:r>
      <w:r w:rsidRPr="00086B79">
        <w:rPr>
          <w:rFonts w:ascii="Times New Roman" w:hAnsi="Times New Roman" w:cs="Times New Roman"/>
          <w:sz w:val="28"/>
          <w:szCs w:val="28"/>
          <w:lang w:val="ru-RU"/>
        </w:rPr>
        <w:t>(</w:t>
      </w:r>
      <w:r w:rsidRPr="00086B79">
        <w:rPr>
          <w:rFonts w:ascii="Times New Roman" w:hAnsi="Times New Roman" w:cs="Times New Roman"/>
          <w:i/>
          <w:sz w:val="28"/>
          <w:szCs w:val="28"/>
          <w:lang w:val="ru-RU"/>
        </w:rPr>
        <w:t>RCF</w:t>
      </w:r>
      <w:r w:rsidRPr="00086B79">
        <w:rPr>
          <w:rFonts w:ascii="Times New Roman" w:hAnsi="Times New Roman" w:cs="Times New Roman"/>
          <w:sz w:val="28"/>
          <w:szCs w:val="28"/>
          <w:lang w:val="ru-RU"/>
        </w:rPr>
        <w:t>) экономически обособленного проекта будет равен:</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object w:dxaOrig="2520" w:dyaOrig="260">
          <v:shape id="_x0000_i1097" type="#_x0000_t75" style="width:126.45pt;height:13.75pt" o:ole="">
            <v:imagedata r:id="rId25" o:title=""/>
          </v:shape>
          <o:OLEObject Type="Embed" ProgID="Equation.DSMT4" ShapeID="_x0000_i1097" DrawAspect="Content" ObjectID="_1789154927" r:id="rId26"/>
        </w:object>
      </w:r>
      <w:r w:rsidRPr="00086B79">
        <w:rPr>
          <w:rFonts w:ascii="Times New Roman" w:hAnsi="Times New Roman" w:cs="Times New Roman"/>
          <w:i/>
          <w:sz w:val="28"/>
          <w:szCs w:val="28"/>
          <w:lang w:val="ru-RU"/>
        </w:rPr>
        <w:tab/>
      </w:r>
      <w:r w:rsidRPr="00086B79">
        <w:rPr>
          <w:rFonts w:ascii="Times New Roman" w:hAnsi="Times New Roman" w:cs="Times New Roman"/>
          <w:sz w:val="28"/>
          <w:szCs w:val="28"/>
          <w:lang w:val="ru-RU"/>
        </w:rPr>
        <w:tab/>
      </w:r>
      <w:r w:rsidRPr="00086B79">
        <w:rPr>
          <w:rFonts w:ascii="Times New Roman" w:hAnsi="Times New Roman" w:cs="Times New Roman"/>
          <w:sz w:val="28"/>
          <w:szCs w:val="28"/>
          <w:lang w:val="ru-RU"/>
        </w:rPr>
        <w:tab/>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где </w:t>
      </w:r>
      <w:r w:rsidRPr="00086B79">
        <w:rPr>
          <w:rFonts w:ascii="Times New Roman" w:hAnsi="Times New Roman" w:cs="Times New Roman"/>
          <w:i/>
          <w:sz w:val="28"/>
          <w:szCs w:val="28"/>
          <w:lang w:val="ru-RU"/>
        </w:rPr>
        <w:t>NCF</w:t>
      </w:r>
      <w:r w:rsidRPr="00086B79">
        <w:rPr>
          <w:rFonts w:ascii="Times New Roman" w:hAnsi="Times New Roman" w:cs="Times New Roman"/>
          <w:sz w:val="28"/>
          <w:szCs w:val="28"/>
          <w:lang w:val="ru-RU"/>
        </w:rPr>
        <w:t xml:space="preserve"> – чистый денежный поток от активов проекта в каждый интервал времени;</w:t>
      </w:r>
    </w:p>
    <w:p w:rsidR="00086B79" w:rsidRPr="00086B79" w:rsidRDefault="00086B79" w:rsidP="00086B79">
      <w:pPr>
        <w:spacing w:after="0" w:line="240" w:lineRule="auto"/>
        <w:ind w:firstLine="709"/>
        <w:jc w:val="both"/>
        <w:rPr>
          <w:rFonts w:ascii="Times New Roman" w:hAnsi="Times New Roman" w:cs="Times New Roman"/>
          <w:i/>
          <w:sz w:val="28"/>
          <w:szCs w:val="28"/>
          <w:lang w:val="ru-RU"/>
        </w:rPr>
      </w:pPr>
      <w:r w:rsidRPr="00086B79">
        <w:rPr>
          <w:rFonts w:ascii="Times New Roman" w:hAnsi="Times New Roman" w:cs="Times New Roman"/>
          <w:sz w:val="28"/>
          <w:szCs w:val="28"/>
          <w:lang w:val="ru-RU"/>
        </w:rPr>
        <w:object w:dxaOrig="1320" w:dyaOrig="260">
          <v:shape id="_x0000_i1098" type="#_x0000_t75" style="width:65.75pt;height:13.75pt" o:ole="">
            <v:imagedata r:id="rId27" o:title=""/>
          </v:shape>
          <o:OLEObject Type="Embed" ProgID="Equation.DSMT4" ShapeID="_x0000_i1098" DrawAspect="Content" ObjectID="_1789154928" r:id="rId28"/>
        </w:object>
      </w:r>
      <w:r w:rsidRPr="00086B79">
        <w:rPr>
          <w:rFonts w:ascii="Times New Roman" w:hAnsi="Times New Roman" w:cs="Times New Roman"/>
          <w:sz w:val="28"/>
          <w:szCs w:val="28"/>
          <w:lang w:val="ru-RU"/>
        </w:rPr>
        <w:t xml:space="preserve"> - денежный поток по финансовой деятельности;</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D</w:t>
      </w:r>
      <w:r w:rsidRPr="00086B79">
        <w:rPr>
          <w:rFonts w:ascii="Times New Roman" w:hAnsi="Times New Roman" w:cs="Times New Roman"/>
          <w:sz w:val="28"/>
          <w:szCs w:val="28"/>
          <w:lang w:val="ru-RU"/>
        </w:rPr>
        <w:t xml:space="preserve"> – чистое получение долга («+» </w:t>
      </w:r>
      <w:r w:rsidRPr="00086B79">
        <w:rPr>
          <w:rFonts w:ascii="Times New Roman" w:hAnsi="Times New Roman" w:cs="Times New Roman"/>
          <w:sz w:val="28"/>
          <w:szCs w:val="28"/>
          <w:lang w:val="ru-RU"/>
        </w:rPr>
        <w:sym w:font="Symbol" w:char="F02D"/>
      </w:r>
      <w:r w:rsidRPr="00086B79">
        <w:rPr>
          <w:rFonts w:ascii="Times New Roman" w:hAnsi="Times New Roman" w:cs="Times New Roman"/>
          <w:sz w:val="28"/>
          <w:szCs w:val="28"/>
          <w:lang w:val="ru-RU"/>
        </w:rPr>
        <w:t xml:space="preserve"> долг полученный, «-» </w:t>
      </w:r>
      <w:r w:rsidRPr="00086B79">
        <w:rPr>
          <w:rFonts w:ascii="Times New Roman" w:hAnsi="Times New Roman" w:cs="Times New Roman"/>
          <w:sz w:val="28"/>
          <w:szCs w:val="28"/>
          <w:lang w:val="ru-RU"/>
        </w:rPr>
        <w:sym w:font="Symbol" w:char="F02D"/>
      </w:r>
      <w:r w:rsidRPr="00086B79">
        <w:rPr>
          <w:rFonts w:ascii="Times New Roman" w:hAnsi="Times New Roman" w:cs="Times New Roman"/>
          <w:sz w:val="28"/>
          <w:szCs w:val="28"/>
          <w:lang w:val="ru-RU"/>
        </w:rPr>
        <w:t xml:space="preserve"> долг возвращаемый);</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i/>
          <w:sz w:val="28"/>
          <w:szCs w:val="28"/>
          <w:lang w:val="ru-RU"/>
        </w:rPr>
        <w:t xml:space="preserve">I </w:t>
      </w:r>
      <w:r w:rsidRPr="00086B79">
        <w:rPr>
          <w:rFonts w:ascii="Times New Roman" w:hAnsi="Times New Roman" w:cs="Times New Roman"/>
          <w:sz w:val="28"/>
          <w:szCs w:val="28"/>
          <w:lang w:val="ru-RU"/>
        </w:rPr>
        <w:t>– процентные платежи по долгу;</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Δ</w:t>
      </w:r>
      <w:r w:rsidRPr="00086B79">
        <w:rPr>
          <w:rFonts w:ascii="Times New Roman" w:hAnsi="Times New Roman" w:cs="Times New Roman"/>
          <w:i/>
          <w:sz w:val="28"/>
          <w:szCs w:val="28"/>
          <w:lang w:val="en-US"/>
        </w:rPr>
        <w:t>SH</w:t>
      </w:r>
      <w:r w:rsidRPr="00086B79">
        <w:rPr>
          <w:rFonts w:ascii="Times New Roman" w:hAnsi="Times New Roman" w:cs="Times New Roman"/>
          <w:sz w:val="28"/>
          <w:szCs w:val="28"/>
          <w:lang w:val="ru-RU"/>
        </w:rPr>
        <w:t xml:space="preserve"> – «налоговый щит» (сокращение налогооблагаемой прибыли при определении налога на прибыль исходя из того, что проценты по долгосрочным кредитам выплачиваются до налога на прибыль, тем самым уменьшая налоговую базу по этому налогу). </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object w:dxaOrig="1240" w:dyaOrig="300">
          <v:shape id="_x0000_i1099" type="#_x0000_t75" style="width:62pt;height:15.65pt" o:ole="">
            <v:imagedata r:id="rId29" o:title=""/>
          </v:shape>
          <o:OLEObject Type="Embed" ProgID="Equation.DSMT4" ShapeID="_x0000_i1099" DrawAspect="Content" ObjectID="_1789154929" r:id="rId30"/>
        </w:object>
      </w:r>
      <w:r w:rsidRPr="00086B79">
        <w:rPr>
          <w:rFonts w:ascii="Times New Roman" w:hAnsi="Times New Roman" w:cs="Times New Roman"/>
          <w:sz w:val="28"/>
          <w:szCs w:val="28"/>
          <w:lang w:val="ru-RU"/>
        </w:rPr>
        <w:tab/>
      </w:r>
      <w:r w:rsidRPr="00086B79">
        <w:rPr>
          <w:rFonts w:ascii="Times New Roman" w:hAnsi="Times New Roman" w:cs="Times New Roman"/>
          <w:i/>
          <w:sz w:val="28"/>
          <w:szCs w:val="28"/>
          <w:lang w:val="ru-RU"/>
        </w:rPr>
        <w:t xml:space="preserve"> </w:t>
      </w:r>
      <w:r w:rsidRPr="00086B79">
        <w:rPr>
          <w:rFonts w:ascii="Times New Roman" w:hAnsi="Times New Roman" w:cs="Times New Roman"/>
          <w:sz w:val="28"/>
          <w:szCs w:val="28"/>
          <w:lang w:val="ru-RU"/>
        </w:rPr>
        <w:tab/>
      </w:r>
      <w:r w:rsidRPr="00086B79">
        <w:rPr>
          <w:rFonts w:ascii="Times New Roman" w:hAnsi="Times New Roman" w:cs="Times New Roman"/>
          <w:sz w:val="28"/>
          <w:szCs w:val="28"/>
          <w:lang w:val="ru-RU"/>
        </w:rPr>
        <w:tab/>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r w:rsidRPr="00086B79">
        <w:rPr>
          <w:rFonts w:ascii="Times New Roman" w:hAnsi="Times New Roman" w:cs="Times New Roman"/>
          <w:sz w:val="28"/>
          <w:szCs w:val="28"/>
          <w:lang w:val="ru-RU"/>
        </w:rPr>
        <w:t xml:space="preserve">где </w:t>
      </w:r>
      <w:r w:rsidRPr="00086B79">
        <w:rPr>
          <w:rFonts w:ascii="Times New Roman" w:hAnsi="Times New Roman" w:cs="Times New Roman"/>
          <w:i/>
          <w:sz w:val="28"/>
          <w:szCs w:val="28"/>
          <w:lang w:val="ru-RU"/>
        </w:rPr>
        <w:t>Т</w:t>
      </w:r>
      <w:r w:rsidRPr="00086B79">
        <w:rPr>
          <w:rFonts w:ascii="Times New Roman" w:hAnsi="Times New Roman" w:cs="Times New Roman"/>
          <w:sz w:val="28"/>
          <w:szCs w:val="28"/>
          <w:lang w:val="ru-RU"/>
        </w:rPr>
        <w:t xml:space="preserve"> – ставка налога на прибыль.</w:t>
      </w:r>
    </w:p>
    <w:p w:rsidR="00086B79" w:rsidRPr="00086B79" w:rsidRDefault="00086B79" w:rsidP="00086B79">
      <w:pPr>
        <w:spacing w:after="0" w:line="240" w:lineRule="auto"/>
        <w:ind w:firstLine="709"/>
        <w:jc w:val="both"/>
        <w:rPr>
          <w:rFonts w:ascii="Times New Roman" w:hAnsi="Times New Roman" w:cs="Times New Roman"/>
          <w:sz w:val="28"/>
          <w:szCs w:val="28"/>
          <w:lang w:val="ru-RU"/>
        </w:rPr>
      </w:pPr>
    </w:p>
    <w:p w:rsidR="00086B79" w:rsidRPr="00086B79" w:rsidRDefault="00086B79" w:rsidP="00086B79">
      <w:pPr>
        <w:spacing w:after="0" w:line="240" w:lineRule="auto"/>
        <w:ind w:firstLine="709"/>
        <w:jc w:val="center"/>
        <w:rPr>
          <w:rFonts w:ascii="Times New Roman" w:hAnsi="Times New Roman" w:cs="Times New Roman"/>
          <w:sz w:val="28"/>
          <w:szCs w:val="28"/>
          <w:lang w:val="ru-RU"/>
        </w:rPr>
      </w:pPr>
      <w:r w:rsidRPr="00086B79">
        <w:rPr>
          <w:rFonts w:ascii="Times New Roman" w:hAnsi="Times New Roman" w:cs="Times New Roman"/>
          <w:sz w:val="28"/>
          <w:szCs w:val="28"/>
          <w:lang w:val="ru-RU"/>
        </w:rPr>
        <w:t>Шаблон таблицы денежных потоков</w:t>
      </w:r>
    </w:p>
    <w:p w:rsidR="00086B79" w:rsidRPr="00086B79" w:rsidRDefault="00086B79" w:rsidP="00086B79">
      <w:pPr>
        <w:spacing w:after="0" w:line="240" w:lineRule="auto"/>
        <w:ind w:firstLine="709"/>
        <w:rPr>
          <w:rFonts w:ascii="Times New Roman" w:hAnsi="Times New Roman" w:cs="Times New Roman"/>
          <w:sz w:val="28"/>
          <w:szCs w:val="28"/>
          <w:lang w:val="ru-RU"/>
        </w:rPr>
      </w:pPr>
    </w:p>
    <w:tbl>
      <w:tblPr>
        <w:tblStyle w:val="a5"/>
        <w:tblW w:w="5000" w:type="pct"/>
        <w:tblLook w:val="04A0" w:firstRow="1" w:lastRow="0" w:firstColumn="1" w:lastColumn="0" w:noHBand="0" w:noVBand="1"/>
      </w:tblPr>
      <w:tblGrid>
        <w:gridCol w:w="4305"/>
        <w:gridCol w:w="1026"/>
        <w:gridCol w:w="1026"/>
        <w:gridCol w:w="1026"/>
        <w:gridCol w:w="1026"/>
        <w:gridCol w:w="936"/>
      </w:tblGrid>
      <w:tr w:rsidR="00086B79" w:rsidRPr="00086B79" w:rsidTr="00086B79">
        <w:tc>
          <w:tcPr>
            <w:tcW w:w="2303" w:type="pct"/>
            <w:vMerge w:val="restart"/>
          </w:tcPr>
          <w:p w:rsidR="00086B79" w:rsidRPr="00086B79" w:rsidRDefault="00086B79" w:rsidP="00086B79">
            <w:pPr>
              <w:rPr>
                <w:sz w:val="28"/>
                <w:szCs w:val="28"/>
              </w:rPr>
            </w:pPr>
            <w:r w:rsidRPr="00086B79">
              <w:rPr>
                <w:sz w:val="28"/>
                <w:szCs w:val="28"/>
              </w:rPr>
              <w:t>Показатели</w:t>
            </w:r>
          </w:p>
        </w:tc>
        <w:tc>
          <w:tcPr>
            <w:tcW w:w="2697" w:type="pct"/>
            <w:gridSpan w:val="5"/>
          </w:tcPr>
          <w:p w:rsidR="00086B79" w:rsidRPr="00086B79" w:rsidRDefault="00086B79" w:rsidP="00086B79">
            <w:pPr>
              <w:jc w:val="center"/>
              <w:rPr>
                <w:sz w:val="28"/>
                <w:szCs w:val="28"/>
              </w:rPr>
            </w:pPr>
            <w:r w:rsidRPr="00086B79">
              <w:rPr>
                <w:sz w:val="28"/>
                <w:szCs w:val="28"/>
              </w:rPr>
              <w:t>Годы</w:t>
            </w:r>
          </w:p>
        </w:tc>
      </w:tr>
      <w:tr w:rsidR="00086B79" w:rsidRPr="00086B79" w:rsidTr="00086B79">
        <w:tc>
          <w:tcPr>
            <w:tcW w:w="2303" w:type="pct"/>
            <w:vMerge/>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r w:rsidRPr="00086B79">
              <w:rPr>
                <w:sz w:val="28"/>
                <w:szCs w:val="28"/>
              </w:rPr>
              <w:t>0</w:t>
            </w:r>
          </w:p>
        </w:tc>
        <w:tc>
          <w:tcPr>
            <w:tcW w:w="549" w:type="pct"/>
          </w:tcPr>
          <w:p w:rsidR="00086B79" w:rsidRPr="00086B79" w:rsidRDefault="00086B79" w:rsidP="00086B79">
            <w:pPr>
              <w:rPr>
                <w:sz w:val="28"/>
                <w:szCs w:val="28"/>
              </w:rPr>
            </w:pPr>
            <w:r w:rsidRPr="00086B79">
              <w:rPr>
                <w:sz w:val="28"/>
                <w:szCs w:val="28"/>
              </w:rPr>
              <w:t>1</w:t>
            </w:r>
          </w:p>
        </w:tc>
        <w:tc>
          <w:tcPr>
            <w:tcW w:w="549" w:type="pct"/>
          </w:tcPr>
          <w:p w:rsidR="00086B79" w:rsidRPr="00086B79" w:rsidRDefault="00086B79" w:rsidP="00086B79">
            <w:pPr>
              <w:rPr>
                <w:sz w:val="28"/>
                <w:szCs w:val="28"/>
              </w:rPr>
            </w:pPr>
            <w:r w:rsidRPr="00086B79">
              <w:rPr>
                <w:sz w:val="28"/>
                <w:szCs w:val="28"/>
              </w:rPr>
              <w:t>2</w:t>
            </w:r>
          </w:p>
        </w:tc>
        <w:tc>
          <w:tcPr>
            <w:tcW w:w="549" w:type="pct"/>
          </w:tcPr>
          <w:p w:rsidR="00086B79" w:rsidRPr="00086B79" w:rsidRDefault="00086B79" w:rsidP="00086B79">
            <w:pPr>
              <w:rPr>
                <w:sz w:val="28"/>
                <w:szCs w:val="28"/>
              </w:rPr>
            </w:pPr>
            <w:r w:rsidRPr="00086B79">
              <w:rPr>
                <w:sz w:val="28"/>
                <w:szCs w:val="28"/>
              </w:rPr>
              <w:t>3</w:t>
            </w:r>
          </w:p>
        </w:tc>
        <w:tc>
          <w:tcPr>
            <w:tcW w:w="501" w:type="pct"/>
          </w:tcPr>
          <w:p w:rsidR="00086B79" w:rsidRPr="00086B79" w:rsidRDefault="00086B79" w:rsidP="00086B79">
            <w:pPr>
              <w:rPr>
                <w:sz w:val="28"/>
                <w:szCs w:val="28"/>
              </w:rPr>
            </w:pPr>
            <w:r w:rsidRPr="00086B79">
              <w:rPr>
                <w:sz w:val="28"/>
                <w:szCs w:val="28"/>
              </w:rPr>
              <w:t>4</w:t>
            </w:r>
          </w:p>
        </w:tc>
      </w:tr>
      <w:tr w:rsidR="00086B79" w:rsidRPr="00086B79" w:rsidTr="00086B79">
        <w:tc>
          <w:tcPr>
            <w:tcW w:w="2303" w:type="pct"/>
          </w:tcPr>
          <w:p w:rsidR="00086B79" w:rsidRPr="00086B79" w:rsidRDefault="00086B79" w:rsidP="00086B79">
            <w:pPr>
              <w:rPr>
                <w:i/>
                <w:sz w:val="28"/>
                <w:szCs w:val="28"/>
              </w:rPr>
            </w:pPr>
            <w:r w:rsidRPr="00086B79">
              <w:rPr>
                <w:i/>
                <w:sz w:val="28"/>
                <w:szCs w:val="28"/>
              </w:rPr>
              <w:t>Приток денежных средств</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sz w:val="28"/>
                <w:szCs w:val="28"/>
              </w:rPr>
            </w:pPr>
            <w:r w:rsidRPr="00086B79">
              <w:rPr>
                <w:sz w:val="28"/>
                <w:szCs w:val="28"/>
              </w:rPr>
              <w:t>Выручка от реализации</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sz w:val="28"/>
                <w:szCs w:val="28"/>
              </w:rPr>
            </w:pPr>
            <w:r w:rsidRPr="00086B79">
              <w:rPr>
                <w:sz w:val="28"/>
                <w:szCs w:val="28"/>
              </w:rPr>
              <w:t>Прирост кредиторской задолженности</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sz w:val="28"/>
                <w:szCs w:val="28"/>
              </w:rPr>
            </w:pPr>
            <w:r w:rsidRPr="00086B79">
              <w:rPr>
                <w:sz w:val="28"/>
                <w:szCs w:val="28"/>
              </w:rPr>
              <w:t>Поступления денежных средств от реализации основных средств</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i/>
                <w:sz w:val="28"/>
                <w:szCs w:val="28"/>
              </w:rPr>
            </w:pPr>
            <w:r w:rsidRPr="00086B79">
              <w:rPr>
                <w:i/>
                <w:sz w:val="28"/>
                <w:szCs w:val="28"/>
              </w:rPr>
              <w:t>Отток денежных средств</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b/>
                <w:sz w:val="28"/>
                <w:szCs w:val="28"/>
              </w:rPr>
            </w:pPr>
            <w:r w:rsidRPr="00086B79">
              <w:rPr>
                <w:sz w:val="28"/>
                <w:szCs w:val="28"/>
              </w:rPr>
              <w:t>Затраты на производство и реализацию продукции</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b/>
                <w:sz w:val="28"/>
                <w:szCs w:val="28"/>
              </w:rPr>
            </w:pPr>
            <w:r w:rsidRPr="00086B79">
              <w:rPr>
                <w:sz w:val="28"/>
                <w:szCs w:val="28"/>
              </w:rPr>
              <w:t>Налоги</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sz w:val="28"/>
                <w:szCs w:val="28"/>
              </w:rPr>
            </w:pPr>
            <w:r w:rsidRPr="00086B79">
              <w:rPr>
                <w:sz w:val="28"/>
                <w:szCs w:val="28"/>
              </w:rPr>
              <w:t>Прирост оборотных активов</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rPr>
          <w:trHeight w:val="224"/>
        </w:trPr>
        <w:tc>
          <w:tcPr>
            <w:tcW w:w="2303" w:type="pct"/>
          </w:tcPr>
          <w:p w:rsidR="00086B79" w:rsidRPr="00086B79" w:rsidRDefault="00086B79" w:rsidP="00086B79">
            <w:pPr>
              <w:rPr>
                <w:b/>
                <w:sz w:val="28"/>
                <w:szCs w:val="28"/>
              </w:rPr>
            </w:pPr>
            <w:r w:rsidRPr="00086B79">
              <w:rPr>
                <w:sz w:val="28"/>
                <w:szCs w:val="28"/>
              </w:rPr>
              <w:t>Капитальные затраты</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r w:rsidR="00086B79" w:rsidRPr="00086B79" w:rsidTr="00086B79">
        <w:tc>
          <w:tcPr>
            <w:tcW w:w="2303" w:type="pct"/>
          </w:tcPr>
          <w:p w:rsidR="00086B79" w:rsidRPr="00086B79" w:rsidRDefault="00086B79" w:rsidP="00086B79">
            <w:pPr>
              <w:rPr>
                <w:i/>
                <w:sz w:val="28"/>
                <w:szCs w:val="28"/>
              </w:rPr>
            </w:pPr>
            <w:r w:rsidRPr="00086B79">
              <w:rPr>
                <w:i/>
                <w:sz w:val="28"/>
                <w:szCs w:val="28"/>
              </w:rPr>
              <w:t>Чистый денежный поток от активов проекта</w:t>
            </w: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49" w:type="pct"/>
          </w:tcPr>
          <w:p w:rsidR="00086B79" w:rsidRPr="00086B79" w:rsidRDefault="00086B79" w:rsidP="00086B79">
            <w:pPr>
              <w:rPr>
                <w:sz w:val="28"/>
                <w:szCs w:val="28"/>
              </w:rPr>
            </w:pPr>
          </w:p>
        </w:tc>
        <w:tc>
          <w:tcPr>
            <w:tcW w:w="501" w:type="pct"/>
          </w:tcPr>
          <w:p w:rsidR="00086B79" w:rsidRPr="00086B79" w:rsidRDefault="00086B79" w:rsidP="00086B79">
            <w:pPr>
              <w:rPr>
                <w:sz w:val="28"/>
                <w:szCs w:val="28"/>
              </w:rPr>
            </w:pPr>
          </w:p>
        </w:tc>
      </w:tr>
    </w:tbl>
    <w:p w:rsidR="007C270B" w:rsidRDefault="007C270B"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08044C" w:rsidRDefault="00122304" w:rsidP="0008044C">
      <w:pPr>
        <w:spacing w:after="0" w:line="240" w:lineRule="auto"/>
        <w:ind w:firstLine="709"/>
        <w:jc w:val="center"/>
        <w:rPr>
          <w:rFonts w:ascii="Times New Roman" w:hAnsi="Times New Roman" w:cs="Times New Roman"/>
          <w:b/>
          <w:sz w:val="28"/>
          <w:szCs w:val="28"/>
          <w:lang w:val="ru-RU"/>
        </w:rPr>
      </w:pPr>
      <w:r w:rsidRPr="0008044C">
        <w:rPr>
          <w:rFonts w:ascii="Times New Roman" w:hAnsi="Times New Roman" w:cs="Times New Roman"/>
          <w:b/>
          <w:sz w:val="28"/>
          <w:szCs w:val="28"/>
          <w:lang w:val="ru-RU"/>
        </w:rPr>
        <w:lastRenderedPageBreak/>
        <w:t>Лабораторн</w:t>
      </w:r>
      <w:r w:rsidR="005C149F">
        <w:rPr>
          <w:rFonts w:ascii="Times New Roman" w:hAnsi="Times New Roman" w:cs="Times New Roman"/>
          <w:b/>
          <w:sz w:val="28"/>
          <w:szCs w:val="28"/>
          <w:lang w:val="ru-RU"/>
        </w:rPr>
        <w:t>ые</w:t>
      </w:r>
      <w:r w:rsidRPr="0008044C">
        <w:rPr>
          <w:rFonts w:ascii="Times New Roman" w:hAnsi="Times New Roman" w:cs="Times New Roman"/>
          <w:b/>
          <w:sz w:val="28"/>
          <w:szCs w:val="28"/>
          <w:lang w:val="ru-RU"/>
        </w:rPr>
        <w:t xml:space="preserve"> работ</w:t>
      </w:r>
      <w:r w:rsidR="005C149F">
        <w:rPr>
          <w:rFonts w:ascii="Times New Roman" w:hAnsi="Times New Roman" w:cs="Times New Roman"/>
          <w:b/>
          <w:sz w:val="28"/>
          <w:szCs w:val="28"/>
          <w:lang w:val="ru-RU"/>
        </w:rPr>
        <w:t>ы</w:t>
      </w:r>
      <w:r w:rsidRPr="0008044C">
        <w:rPr>
          <w:rFonts w:ascii="Times New Roman" w:hAnsi="Times New Roman" w:cs="Times New Roman"/>
          <w:b/>
          <w:sz w:val="28"/>
          <w:szCs w:val="28"/>
          <w:lang w:val="ru-RU"/>
        </w:rPr>
        <w:t xml:space="preserve"> №6</w:t>
      </w:r>
      <w:r w:rsidR="005C149F">
        <w:rPr>
          <w:rFonts w:ascii="Times New Roman" w:hAnsi="Times New Roman" w:cs="Times New Roman"/>
          <w:b/>
          <w:sz w:val="28"/>
          <w:szCs w:val="28"/>
          <w:lang w:val="ru-RU"/>
        </w:rPr>
        <w:t>-7</w:t>
      </w:r>
      <w:r w:rsidRPr="0008044C">
        <w:rPr>
          <w:rFonts w:ascii="Times New Roman" w:hAnsi="Times New Roman" w:cs="Times New Roman"/>
          <w:b/>
          <w:sz w:val="28"/>
          <w:szCs w:val="28"/>
          <w:lang w:val="ru-RU"/>
        </w:rPr>
        <w:t>.</w:t>
      </w:r>
      <w:r w:rsidRPr="0008044C">
        <w:rPr>
          <w:b/>
        </w:rPr>
        <w:t xml:space="preserve"> </w:t>
      </w:r>
      <w:r w:rsidRPr="0008044C">
        <w:rPr>
          <w:rFonts w:ascii="Times New Roman" w:hAnsi="Times New Roman" w:cs="Times New Roman"/>
          <w:b/>
          <w:sz w:val="28"/>
          <w:szCs w:val="28"/>
          <w:lang w:val="ru-RU"/>
        </w:rPr>
        <w:t>Методы оценки эффективности проектных решений</w:t>
      </w:r>
      <w:r w:rsidR="005C149F">
        <w:rPr>
          <w:rFonts w:ascii="Times New Roman" w:hAnsi="Times New Roman" w:cs="Times New Roman"/>
          <w:b/>
          <w:sz w:val="28"/>
          <w:szCs w:val="28"/>
          <w:lang w:val="ru-RU"/>
        </w:rPr>
        <w:t>.</w:t>
      </w:r>
    </w:p>
    <w:p w:rsidR="00086B79"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b/>
          <w:i/>
          <w:sz w:val="28"/>
          <w:szCs w:val="28"/>
          <w:lang w:val="ru-RU"/>
        </w:rPr>
        <w:t>Цель работы</w:t>
      </w:r>
      <w:r>
        <w:rPr>
          <w:rFonts w:ascii="Times New Roman" w:hAnsi="Times New Roman" w:cs="Times New Roman"/>
          <w:sz w:val="28"/>
          <w:szCs w:val="28"/>
          <w:lang w:val="ru-RU"/>
        </w:rPr>
        <w:t>:</w:t>
      </w:r>
      <w:r w:rsidRPr="0008044C">
        <w:rPr>
          <w:rFonts w:ascii="Times New Roman" w:hAnsi="Times New Roman" w:cs="Times New Roman"/>
          <w:sz w:val="28"/>
          <w:szCs w:val="28"/>
          <w:lang w:val="ru-RU"/>
        </w:rPr>
        <w:t xml:space="preserve"> </w:t>
      </w:r>
      <w:r w:rsidRPr="00B7651A">
        <w:rPr>
          <w:rFonts w:ascii="Times New Roman" w:hAnsi="Times New Roman" w:cs="Times New Roman"/>
          <w:sz w:val="28"/>
          <w:szCs w:val="28"/>
          <w:lang w:val="ru-RU"/>
        </w:rPr>
        <w:t>формирование у обучающихся</w:t>
      </w:r>
      <w:r>
        <w:rPr>
          <w:rFonts w:ascii="Times New Roman" w:hAnsi="Times New Roman" w:cs="Times New Roman"/>
          <w:sz w:val="28"/>
          <w:szCs w:val="28"/>
          <w:lang w:val="ru-RU"/>
        </w:rPr>
        <w:t xml:space="preserve"> навыков </w:t>
      </w:r>
      <w:r w:rsidRPr="0008044C">
        <w:rPr>
          <w:rFonts w:ascii="Times New Roman" w:hAnsi="Times New Roman" w:cs="Times New Roman"/>
          <w:sz w:val="28"/>
          <w:szCs w:val="28"/>
          <w:lang w:val="ru-RU"/>
        </w:rPr>
        <w:t>оценки эффективности проектных решений</w:t>
      </w:r>
      <w:r>
        <w:rPr>
          <w:rFonts w:ascii="Times New Roman" w:hAnsi="Times New Roman" w:cs="Times New Roman"/>
          <w:sz w:val="28"/>
          <w:szCs w:val="28"/>
          <w:lang w:val="ru-RU"/>
        </w:rPr>
        <w:t>.</w:t>
      </w:r>
    </w:p>
    <w:p w:rsidR="00086B79" w:rsidRDefault="00086B79" w:rsidP="00086B79">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Задание. Оценить эффективность </w:t>
      </w:r>
      <w:r w:rsidRPr="0008044C">
        <w:rPr>
          <w:rFonts w:ascii="Times New Roman" w:hAnsi="Times New Roman" w:cs="Times New Roman"/>
          <w:sz w:val="28"/>
          <w:szCs w:val="28"/>
          <w:lang w:val="ru-RU"/>
        </w:rPr>
        <w:t>проектных решений</w:t>
      </w:r>
      <w:r>
        <w:rPr>
          <w:rFonts w:ascii="Times New Roman" w:hAnsi="Times New Roman" w:cs="Times New Roman"/>
          <w:sz w:val="28"/>
          <w:szCs w:val="28"/>
          <w:lang w:val="ru-RU"/>
        </w:rPr>
        <w:t xml:space="preserve"> в системе дисконтирования денежных потоков</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В системе дисконтирования, как и при использовании</w:t>
      </w:r>
      <w:r w:rsidRPr="0008044C">
        <w:rPr>
          <w:rFonts w:ascii="Times New Roman" w:hAnsi="Times New Roman" w:cs="Times New Roman"/>
          <w:b/>
          <w:sz w:val="28"/>
          <w:szCs w:val="28"/>
          <w:lang w:val="ru-RU"/>
        </w:rPr>
        <w:t xml:space="preserve"> </w:t>
      </w:r>
      <w:r w:rsidRPr="0008044C">
        <w:rPr>
          <w:rFonts w:ascii="Times New Roman" w:hAnsi="Times New Roman" w:cs="Times New Roman"/>
          <w:sz w:val="28"/>
          <w:szCs w:val="28"/>
          <w:lang w:val="ru-RU"/>
        </w:rPr>
        <w:t xml:space="preserve">статических методов оценки инвестиций не существует единственного критерия оценки эффективности инвестиций, обладающего абсолютным преимуществом перед другими. Рассмотрим следующие динамические критерии эффективности инвестиционных проектов: </w:t>
      </w:r>
      <w:r w:rsidRPr="0008044C">
        <w:rPr>
          <w:rFonts w:ascii="Times New Roman" w:hAnsi="Times New Roman" w:cs="Times New Roman"/>
          <w:b/>
          <w:sz w:val="28"/>
          <w:szCs w:val="28"/>
          <w:lang w:val="ru-RU"/>
        </w:rPr>
        <w:t xml:space="preserve"> </w:t>
      </w:r>
    </w:p>
    <w:p w:rsidR="00086B79" w:rsidRPr="0008044C" w:rsidRDefault="00086B79" w:rsidP="00086B79">
      <w:pPr>
        <w:spacing w:after="0" w:line="240" w:lineRule="auto"/>
        <w:ind w:firstLine="709"/>
        <w:jc w:val="both"/>
        <w:rPr>
          <w:rFonts w:ascii="Times New Roman" w:hAnsi="Times New Roman" w:cs="Times New Roman"/>
          <w:b/>
          <w:sz w:val="28"/>
          <w:szCs w:val="28"/>
          <w:lang w:val="ru-RU"/>
        </w:rPr>
      </w:pPr>
      <w:r w:rsidRPr="0008044C">
        <w:rPr>
          <w:rFonts w:ascii="Times New Roman" w:hAnsi="Times New Roman" w:cs="Times New Roman"/>
          <w:sz w:val="28"/>
          <w:szCs w:val="28"/>
          <w:lang w:val="ru-RU"/>
        </w:rPr>
        <w:t>1) Чистая приведенная ценность (</w:t>
      </w: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net</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present</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value</w:t>
      </w:r>
      <w:proofErr w:type="spellEnd"/>
      <w:r w:rsidRPr="0008044C">
        <w:rPr>
          <w:rFonts w:ascii="Times New Roman" w:hAnsi="Times New Roman" w:cs="Times New Roman"/>
          <w:sz w:val="28"/>
          <w:szCs w:val="28"/>
          <w:lang w:val="ru-RU"/>
        </w:rPr>
        <w:t>)</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ru-RU"/>
        </w:rPr>
        <w:sym w:font="Symbol" w:char="F02D"/>
      </w:r>
      <w:r w:rsidRPr="0008044C">
        <w:rPr>
          <w:rFonts w:ascii="Times New Roman" w:hAnsi="Times New Roman" w:cs="Times New Roman"/>
          <w:sz w:val="28"/>
          <w:szCs w:val="28"/>
          <w:lang w:val="ru-RU"/>
        </w:rPr>
        <w:t xml:space="preserve"> это сумма денежных потоков, связанных с данным инвестиционным решением, приведенная по фактору времени к моменту оценки.</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Cs/>
          <w:sz w:val="28"/>
          <w:szCs w:val="28"/>
          <w:lang w:val="en-US"/>
        </w:rPr>
        <w:object w:dxaOrig="1980" w:dyaOrig="400">
          <v:shape id="_x0000_i1078" type="#_x0000_t75" style="width:98.3pt;height:21.3pt" o:ole="">
            <v:imagedata r:id="rId31" o:title=""/>
          </v:shape>
          <o:OLEObject Type="Embed" ProgID="Equation.DSMT4" ShapeID="_x0000_i1078" DrawAspect="Content" ObjectID="_1789154930" r:id="rId32"/>
        </w:object>
      </w:r>
      <w:r w:rsidRPr="0008044C">
        <w:rPr>
          <w:rFonts w:ascii="Times New Roman" w:hAnsi="Times New Roman" w:cs="Times New Roman"/>
          <w:iCs/>
          <w:sz w:val="28"/>
          <w:szCs w:val="28"/>
          <w:lang w:val="ru-RU"/>
        </w:rPr>
        <w:t xml:space="preserve"> </w:t>
      </w:r>
      <w:r w:rsidRPr="0008044C">
        <w:rPr>
          <w:rFonts w:ascii="Times New Roman" w:hAnsi="Times New Roman" w:cs="Times New Roman"/>
          <w:iCs/>
          <w:sz w:val="28"/>
          <w:szCs w:val="28"/>
          <w:lang w:val="ru-RU"/>
        </w:rPr>
        <w:tab/>
      </w:r>
      <w:r w:rsidRPr="0008044C">
        <w:rPr>
          <w:rFonts w:ascii="Times New Roman" w:hAnsi="Times New Roman" w:cs="Times New Roman"/>
          <w:iCs/>
          <w:sz w:val="28"/>
          <w:szCs w:val="28"/>
          <w:lang w:val="ru-RU"/>
        </w:rPr>
        <w:tab/>
      </w:r>
      <w:r w:rsidRPr="0008044C">
        <w:rPr>
          <w:rFonts w:ascii="Times New Roman" w:hAnsi="Times New Roman" w:cs="Times New Roman"/>
          <w:i/>
          <w:iCs/>
          <w:sz w:val="28"/>
          <w:szCs w:val="28"/>
          <w:lang w:val="ru-RU"/>
        </w:rPr>
        <w:tab/>
      </w:r>
      <w:r w:rsidRPr="0008044C">
        <w:rPr>
          <w:rFonts w:ascii="Times New Roman" w:hAnsi="Times New Roman" w:cs="Times New Roman"/>
          <w:sz w:val="28"/>
          <w:szCs w:val="28"/>
          <w:lang w:val="ru-RU"/>
        </w:rPr>
        <w:t xml:space="preserve">        </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                 </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где </w:t>
      </w:r>
      <w:proofErr w:type="spellStart"/>
      <w:r w:rsidRPr="0008044C">
        <w:rPr>
          <w:rFonts w:ascii="Times New Roman" w:hAnsi="Times New Roman" w:cs="Times New Roman"/>
          <w:i/>
          <w:sz w:val="28"/>
          <w:szCs w:val="28"/>
          <w:lang w:val="ru-RU"/>
        </w:rPr>
        <w:t>NCF</w:t>
      </w:r>
      <w:r w:rsidRPr="0008044C">
        <w:rPr>
          <w:rFonts w:ascii="Times New Roman" w:hAnsi="Times New Roman" w:cs="Times New Roman"/>
          <w:i/>
          <w:sz w:val="28"/>
          <w:szCs w:val="28"/>
          <w:vertAlign w:val="subscript"/>
          <w:lang w:val="ru-RU"/>
        </w:rPr>
        <w:t>t</w:t>
      </w:r>
      <w:proofErr w:type="spellEnd"/>
      <w:r w:rsidRPr="0008044C">
        <w:rPr>
          <w:rFonts w:ascii="Times New Roman" w:hAnsi="Times New Roman" w:cs="Times New Roman"/>
          <w:sz w:val="28"/>
          <w:szCs w:val="28"/>
          <w:lang w:val="ru-RU"/>
        </w:rPr>
        <w:t xml:space="preserve"> — чистый денежный поток, приуроченный к </w:t>
      </w:r>
      <w:r w:rsidRPr="0008044C">
        <w:rPr>
          <w:rFonts w:ascii="Times New Roman" w:hAnsi="Times New Roman" w:cs="Times New Roman"/>
          <w:i/>
          <w:sz w:val="28"/>
          <w:szCs w:val="28"/>
          <w:lang w:val="ru-RU"/>
        </w:rPr>
        <w:t>t</w:t>
      </w:r>
      <w:r w:rsidRPr="0008044C">
        <w:rPr>
          <w:rFonts w:ascii="Times New Roman" w:hAnsi="Times New Roman" w:cs="Times New Roman"/>
          <w:sz w:val="28"/>
          <w:szCs w:val="28"/>
          <w:lang w:val="ru-RU"/>
        </w:rPr>
        <w:t>-</w:t>
      </w:r>
      <w:proofErr w:type="spellStart"/>
      <w:r w:rsidRPr="0008044C">
        <w:rPr>
          <w:rFonts w:ascii="Times New Roman" w:hAnsi="Times New Roman" w:cs="Times New Roman"/>
          <w:sz w:val="28"/>
          <w:szCs w:val="28"/>
          <w:lang w:val="ru-RU"/>
        </w:rPr>
        <w:t>му</w:t>
      </w:r>
      <w:proofErr w:type="spellEnd"/>
      <w:r w:rsidRPr="0008044C">
        <w:rPr>
          <w:rFonts w:ascii="Times New Roman" w:hAnsi="Times New Roman" w:cs="Times New Roman"/>
          <w:sz w:val="28"/>
          <w:szCs w:val="28"/>
          <w:lang w:val="ru-RU"/>
        </w:rPr>
        <w:t xml:space="preserve"> интервалу времени;   </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п</w:t>
      </w:r>
      <w:r w:rsidRPr="0008044C">
        <w:rPr>
          <w:rFonts w:ascii="Times New Roman" w:hAnsi="Times New Roman" w:cs="Times New Roman"/>
          <w:sz w:val="28"/>
          <w:szCs w:val="28"/>
          <w:lang w:val="ru-RU"/>
        </w:rPr>
        <w:t xml:space="preserve"> — срок жизни проекта; </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α</w:t>
      </w:r>
      <w:r w:rsidRPr="0008044C">
        <w:rPr>
          <w:rFonts w:ascii="Times New Roman" w:hAnsi="Times New Roman" w:cs="Times New Roman"/>
          <w:i/>
          <w:sz w:val="28"/>
          <w:szCs w:val="28"/>
          <w:vertAlign w:val="subscript"/>
          <w:lang w:val="ru-RU"/>
        </w:rPr>
        <w:t>t</w:t>
      </w:r>
      <w:r w:rsidRPr="0008044C">
        <w:rPr>
          <w:rFonts w:ascii="Times New Roman" w:hAnsi="Times New Roman" w:cs="Times New Roman"/>
          <w:sz w:val="28"/>
          <w:szCs w:val="28"/>
          <w:lang w:val="ru-RU"/>
        </w:rPr>
        <w:t xml:space="preserve"> – коэффициент дисконтирования для момента времени t.</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object w:dxaOrig="1300" w:dyaOrig="700">
          <v:shape id="_x0000_i1079" type="#_x0000_t75" style="width:65.1pt;height:35.05pt" o:ole="">
            <v:imagedata r:id="rId33" o:title=""/>
          </v:shape>
          <o:OLEObject Type="Embed" ProgID="Equation.3" ShapeID="_x0000_i1079" DrawAspect="Content" ObjectID="_1789154931" r:id="rId34"/>
        </w:object>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r w:rsidRPr="0008044C">
        <w:rPr>
          <w:rFonts w:ascii="Times New Roman" w:hAnsi="Times New Roman" w:cs="Times New Roman"/>
          <w:i/>
          <w:iCs/>
          <w:sz w:val="28"/>
          <w:szCs w:val="28"/>
          <w:lang w:val="ru-RU"/>
        </w:rPr>
        <w:tab/>
      </w:r>
      <w:r w:rsidRPr="0008044C">
        <w:rPr>
          <w:rFonts w:ascii="Times New Roman" w:hAnsi="Times New Roman" w:cs="Times New Roman"/>
          <w:i/>
          <w:iCs/>
          <w:sz w:val="28"/>
          <w:szCs w:val="28"/>
          <w:lang w:val="ru-RU"/>
        </w:rPr>
        <w:tab/>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где </w:t>
      </w:r>
      <w:r w:rsidRPr="0008044C">
        <w:rPr>
          <w:rFonts w:ascii="Times New Roman" w:hAnsi="Times New Roman" w:cs="Times New Roman"/>
          <w:i/>
          <w:sz w:val="28"/>
          <w:szCs w:val="28"/>
          <w:lang w:val="ru-RU"/>
        </w:rPr>
        <w:t>r</w:t>
      </w:r>
      <w:r w:rsidRPr="0008044C">
        <w:rPr>
          <w:rFonts w:ascii="Times New Roman" w:hAnsi="Times New Roman" w:cs="Times New Roman"/>
          <w:sz w:val="28"/>
          <w:szCs w:val="28"/>
          <w:lang w:val="ru-RU"/>
        </w:rPr>
        <w:t xml:space="preserve"> – ставка дисконта.</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больший нуля, означает, что </w:t>
      </w:r>
      <w:r w:rsidRPr="0008044C">
        <w:rPr>
          <w:rFonts w:ascii="Times New Roman" w:hAnsi="Times New Roman" w:cs="Times New Roman"/>
          <w:sz w:val="28"/>
          <w:szCs w:val="28"/>
          <w:lang w:val="ru-RU"/>
        </w:rPr>
        <w:tab/>
        <w:t xml:space="preserve">выраженный в «сегодняшней» оценке эффект от проекта составляет положительную величину; общая рыночная цена (капитализация) простых акций компании, осуществляющей проект, должна повыситься при принятии данного решения на величину, равную </w:t>
      </w: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проект имеет доходность более высокую, чем ставка дисконта r, требуемая на рынке капиталов от инвестиций с таким уровнем риска. Количественно значение </w:t>
      </w: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показывает наращение вложенного капитала в результате данного инвестиционного решения [3, </w:t>
      </w:r>
      <w:r w:rsidRPr="0008044C">
        <w:rPr>
          <w:rFonts w:ascii="Times New Roman" w:hAnsi="Times New Roman" w:cs="Times New Roman"/>
          <w:sz w:val="28"/>
          <w:szCs w:val="28"/>
          <w:lang w:val="en-US"/>
        </w:rPr>
        <w:t>c</w:t>
      </w:r>
      <w:r w:rsidRPr="0008044C">
        <w:rPr>
          <w:rFonts w:ascii="Times New Roman" w:hAnsi="Times New Roman" w:cs="Times New Roman"/>
          <w:sz w:val="28"/>
          <w:szCs w:val="28"/>
          <w:lang w:val="ru-RU"/>
        </w:rPr>
        <w:t>. 216].</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При этом следует учитывать, что значение </w:t>
      </w:r>
      <w:r w:rsidRPr="0008044C">
        <w:rPr>
          <w:rFonts w:ascii="Times New Roman" w:hAnsi="Times New Roman" w:cs="Times New Roman"/>
          <w:i/>
          <w:sz w:val="28"/>
          <w:szCs w:val="28"/>
          <w:lang w:val="ru-RU"/>
        </w:rPr>
        <w:t>NPV</w:t>
      </w:r>
      <w:r w:rsidRPr="0008044C">
        <w:rPr>
          <w:rFonts w:ascii="Times New Roman" w:hAnsi="Times New Roman" w:cs="Times New Roman"/>
          <w:sz w:val="28"/>
          <w:szCs w:val="28"/>
          <w:lang w:val="ru-RU"/>
        </w:rPr>
        <w:t xml:space="preserve"> условно, так как получено при следующих допущениях:</w:t>
      </w:r>
    </w:p>
    <w:p w:rsidR="00086B79" w:rsidRPr="0008044C" w:rsidRDefault="00086B79" w:rsidP="00086B79">
      <w:pPr>
        <w:numPr>
          <w:ilvl w:val="0"/>
          <w:numId w:val="19"/>
        </w:numPr>
        <w:spacing w:after="0" w:line="240" w:lineRule="auto"/>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потоки денежных средств поступают в последний день периода;</w:t>
      </w:r>
    </w:p>
    <w:p w:rsidR="00086B79" w:rsidRPr="0008044C" w:rsidRDefault="00086B79" w:rsidP="00086B79">
      <w:pPr>
        <w:numPr>
          <w:ilvl w:val="0"/>
          <w:numId w:val="19"/>
        </w:numPr>
        <w:spacing w:after="0" w:line="240" w:lineRule="auto"/>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денежные потоки, которые создаются инвестициями, немедленно реинвестируются в другой проект («второй»);</w:t>
      </w:r>
    </w:p>
    <w:p w:rsidR="00086B79" w:rsidRPr="0008044C" w:rsidRDefault="00086B79" w:rsidP="00086B79">
      <w:pPr>
        <w:numPr>
          <w:ilvl w:val="0"/>
          <w:numId w:val="19"/>
        </w:numPr>
        <w:spacing w:after="0" w:line="240" w:lineRule="auto"/>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доходность «второго» проекта не ниже ставки дисконтирования анализируемого проекта.</w:t>
      </w:r>
    </w:p>
    <w:p w:rsidR="00086B79" w:rsidRPr="00086B79" w:rsidRDefault="00086B79" w:rsidP="00086B79">
      <w:pPr>
        <w:spacing w:after="0" w:line="240" w:lineRule="auto"/>
        <w:ind w:firstLine="709"/>
        <w:jc w:val="both"/>
        <w:rPr>
          <w:rFonts w:ascii="Times New Roman" w:hAnsi="Times New Roman" w:cs="Times New Roman"/>
          <w:b/>
          <w:sz w:val="28"/>
          <w:szCs w:val="28"/>
          <w:lang w:val="ru-RU"/>
        </w:rPr>
      </w:pPr>
    </w:p>
    <w:p w:rsidR="00086B79" w:rsidRPr="0008044C" w:rsidRDefault="00086B79" w:rsidP="00086B79">
      <w:pPr>
        <w:spacing w:after="0" w:line="240" w:lineRule="auto"/>
        <w:ind w:firstLine="709"/>
        <w:jc w:val="both"/>
        <w:rPr>
          <w:rFonts w:ascii="Times New Roman" w:hAnsi="Times New Roman" w:cs="Times New Roman"/>
          <w:sz w:val="28"/>
          <w:szCs w:val="28"/>
          <w:lang w:val="en-US"/>
        </w:rPr>
      </w:pPr>
      <w:r w:rsidRPr="0008044C">
        <w:rPr>
          <w:rFonts w:ascii="Times New Roman" w:hAnsi="Times New Roman" w:cs="Times New Roman"/>
          <w:sz w:val="28"/>
          <w:szCs w:val="28"/>
          <w:lang w:val="en-US"/>
        </w:rPr>
        <w:t xml:space="preserve">2) </w:t>
      </w:r>
      <w:r w:rsidRPr="0008044C">
        <w:rPr>
          <w:rFonts w:ascii="Times New Roman" w:hAnsi="Times New Roman" w:cs="Times New Roman"/>
          <w:sz w:val="28"/>
          <w:szCs w:val="28"/>
          <w:lang w:val="ru-RU"/>
        </w:rPr>
        <w:t>Внутренняя</w:t>
      </w:r>
      <w:r w:rsidRPr="0008044C">
        <w:rPr>
          <w:rFonts w:ascii="Times New Roman" w:hAnsi="Times New Roman" w:cs="Times New Roman"/>
          <w:sz w:val="28"/>
          <w:szCs w:val="28"/>
          <w:lang w:val="en-US"/>
        </w:rPr>
        <w:t xml:space="preserve"> </w:t>
      </w:r>
      <w:r w:rsidRPr="0008044C">
        <w:rPr>
          <w:rFonts w:ascii="Times New Roman" w:hAnsi="Times New Roman" w:cs="Times New Roman"/>
          <w:sz w:val="28"/>
          <w:szCs w:val="28"/>
          <w:lang w:val="ru-RU"/>
        </w:rPr>
        <w:t>ставка</w:t>
      </w:r>
      <w:r w:rsidRPr="0008044C">
        <w:rPr>
          <w:rFonts w:ascii="Times New Roman" w:hAnsi="Times New Roman" w:cs="Times New Roman"/>
          <w:sz w:val="28"/>
          <w:szCs w:val="28"/>
          <w:lang w:val="en-US"/>
        </w:rPr>
        <w:t xml:space="preserve"> </w:t>
      </w:r>
      <w:r w:rsidRPr="0008044C">
        <w:rPr>
          <w:rFonts w:ascii="Times New Roman" w:hAnsi="Times New Roman" w:cs="Times New Roman"/>
          <w:sz w:val="28"/>
          <w:szCs w:val="28"/>
          <w:lang w:val="ru-RU"/>
        </w:rPr>
        <w:t>доходности</w:t>
      </w:r>
      <w:r w:rsidRPr="0008044C">
        <w:rPr>
          <w:rFonts w:ascii="Times New Roman" w:hAnsi="Times New Roman" w:cs="Times New Roman"/>
          <w:sz w:val="28"/>
          <w:szCs w:val="28"/>
          <w:lang w:val="en-US"/>
        </w:rPr>
        <w:t xml:space="preserve"> (</w:t>
      </w:r>
      <w:r w:rsidRPr="0008044C">
        <w:rPr>
          <w:rFonts w:ascii="Times New Roman" w:hAnsi="Times New Roman" w:cs="Times New Roman"/>
          <w:i/>
          <w:sz w:val="28"/>
          <w:szCs w:val="28"/>
          <w:lang w:val="en-US"/>
        </w:rPr>
        <w:t>IRR</w:t>
      </w:r>
      <w:r w:rsidRPr="0008044C">
        <w:rPr>
          <w:rFonts w:ascii="Times New Roman" w:hAnsi="Times New Roman" w:cs="Times New Roman"/>
          <w:sz w:val="28"/>
          <w:szCs w:val="28"/>
          <w:lang w:val="en-US"/>
        </w:rPr>
        <w:t>, internal rate of return).</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lastRenderedPageBreak/>
        <w:t xml:space="preserve">IRR </w:t>
      </w:r>
      <w:r w:rsidRPr="0008044C">
        <w:rPr>
          <w:rFonts w:ascii="Times New Roman" w:hAnsi="Times New Roman" w:cs="Times New Roman"/>
          <w:sz w:val="28"/>
          <w:szCs w:val="28"/>
          <w:lang w:val="ru-RU"/>
        </w:rPr>
        <w:t xml:space="preserve">— это доходность инвестиционного проекта, рассчитанная по ставке сложного процента с ежегодной капитализацией доходов. При ставке дисконта, равной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w:t>
      </w:r>
      <w:r w:rsidRPr="0008044C">
        <w:rPr>
          <w:rFonts w:ascii="Times New Roman" w:hAnsi="Times New Roman" w:cs="Times New Roman"/>
          <w:i/>
          <w:sz w:val="28"/>
          <w:szCs w:val="28"/>
          <w:lang w:val="ru-RU"/>
        </w:rPr>
        <w:t xml:space="preserve"> NPV</w:t>
      </w:r>
      <w:r w:rsidRPr="0008044C">
        <w:rPr>
          <w:rFonts w:ascii="Times New Roman" w:hAnsi="Times New Roman" w:cs="Times New Roman"/>
          <w:sz w:val="28"/>
          <w:szCs w:val="28"/>
          <w:lang w:val="ru-RU"/>
        </w:rPr>
        <w:t xml:space="preserve"> проекта равно нулю. Внутренняя ставка доходности </w:t>
      </w:r>
      <w:r w:rsidRPr="0008044C">
        <w:rPr>
          <w:rFonts w:ascii="Times New Roman" w:hAnsi="Times New Roman" w:cs="Times New Roman"/>
          <w:i/>
          <w:sz w:val="28"/>
          <w:szCs w:val="28"/>
          <w:lang w:val="ru-RU"/>
        </w:rPr>
        <w:t xml:space="preserve">IRR </w:t>
      </w:r>
      <w:r w:rsidRPr="0008044C">
        <w:rPr>
          <w:rFonts w:ascii="Times New Roman" w:hAnsi="Times New Roman" w:cs="Times New Roman"/>
          <w:sz w:val="28"/>
          <w:szCs w:val="28"/>
          <w:lang w:val="ru-RU"/>
        </w:rPr>
        <w:t xml:space="preserve">может быть рассчитана с помощью функции ВСД программного средства </w:t>
      </w:r>
      <w:proofErr w:type="spellStart"/>
      <w:r w:rsidRPr="0008044C">
        <w:rPr>
          <w:rFonts w:ascii="Times New Roman" w:hAnsi="Times New Roman" w:cs="Times New Roman"/>
          <w:sz w:val="28"/>
          <w:szCs w:val="28"/>
          <w:lang w:val="ru-RU"/>
        </w:rPr>
        <w:t>Microsoft</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Excel</w:t>
      </w:r>
      <w:proofErr w:type="spellEnd"/>
      <w:r w:rsidRPr="0008044C">
        <w:rPr>
          <w:rFonts w:ascii="Times New Roman" w:hAnsi="Times New Roman" w:cs="Times New Roman"/>
          <w:sz w:val="28"/>
          <w:szCs w:val="28"/>
          <w:lang w:val="ru-RU"/>
        </w:rPr>
        <w:t>.</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IRR оценивает доходность на единицу вложенного капитала</w:t>
      </w:r>
      <w:r w:rsidRPr="0008044C">
        <w:rPr>
          <w:rFonts w:ascii="Times New Roman" w:hAnsi="Times New Roman" w:cs="Times New Roman"/>
          <w:sz w:val="28"/>
          <w:szCs w:val="28"/>
          <w:lang w:val="ru-RU"/>
        </w:rPr>
        <w:t xml:space="preserve">, в отличие от NPV </w:t>
      </w:r>
      <w:r w:rsidRPr="0008044C">
        <w:rPr>
          <w:rFonts w:ascii="Times New Roman" w:hAnsi="Times New Roman" w:cs="Times New Roman"/>
          <w:sz w:val="28"/>
          <w:szCs w:val="28"/>
          <w:lang w:val="ru-RU"/>
        </w:rPr>
        <w:sym w:font="Symbol" w:char="F02D"/>
      </w:r>
      <w:r w:rsidRPr="0008044C">
        <w:rPr>
          <w:rFonts w:ascii="Times New Roman" w:hAnsi="Times New Roman" w:cs="Times New Roman"/>
          <w:sz w:val="28"/>
          <w:szCs w:val="28"/>
          <w:lang w:val="ru-RU"/>
        </w:rPr>
        <w:t xml:space="preserve"> критерия, измеряющего абсолютную величину, массу полученного дохода. </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Область применения</w:t>
      </w:r>
      <w:r w:rsidRPr="0008044C">
        <w:rPr>
          <w:rFonts w:ascii="Times New Roman" w:hAnsi="Times New Roman" w:cs="Times New Roman"/>
          <w:sz w:val="28"/>
          <w:szCs w:val="28"/>
          <w:lang w:val="ru-RU"/>
        </w:rPr>
        <w:t xml:space="preserve">: сравнение доходности процессов, лежащих в основе проектов. </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Достоинства критерия</w:t>
      </w:r>
      <w:r w:rsidRPr="0008044C">
        <w:rPr>
          <w:rFonts w:ascii="Times New Roman" w:hAnsi="Times New Roman" w:cs="Times New Roman"/>
          <w:sz w:val="28"/>
          <w:szCs w:val="28"/>
          <w:lang w:val="ru-RU"/>
        </w:rPr>
        <w:t>: обеспечивает сопоставимость с финансовыми вложениями; не зависит от выбранной аналитиком ставки дисконта; обеспечивает единообразие оценки всех проектов.</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i/>
          <w:sz w:val="28"/>
          <w:szCs w:val="28"/>
          <w:lang w:val="ru-RU"/>
        </w:rPr>
        <w:t>Недостатки критерия</w:t>
      </w:r>
      <w:r w:rsidRPr="0008044C">
        <w:rPr>
          <w:rFonts w:ascii="Times New Roman" w:hAnsi="Times New Roman" w:cs="Times New Roman"/>
          <w:sz w:val="28"/>
          <w:szCs w:val="28"/>
          <w:lang w:val="ru-RU"/>
        </w:rPr>
        <w:t>:</w:t>
      </w:r>
    </w:p>
    <w:p w:rsidR="00086B79" w:rsidRPr="0008044C" w:rsidRDefault="00086B79" w:rsidP="00086B79">
      <w:pPr>
        <w:numPr>
          <w:ilvl w:val="0"/>
          <w:numId w:val="18"/>
        </w:numPr>
        <w:spacing w:after="0" w:line="240" w:lineRule="auto"/>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уравнение </w:t>
      </w:r>
      <w:r w:rsidRPr="0008044C">
        <w:rPr>
          <w:rFonts w:ascii="Times New Roman" w:hAnsi="Times New Roman" w:cs="Times New Roman"/>
          <w:i/>
          <w:sz w:val="28"/>
          <w:szCs w:val="28"/>
          <w:lang w:val="ru-RU"/>
        </w:rPr>
        <w:t>п</w:t>
      </w:r>
      <w:r w:rsidRPr="0008044C">
        <w:rPr>
          <w:rFonts w:ascii="Times New Roman" w:hAnsi="Times New Roman" w:cs="Times New Roman"/>
          <w:sz w:val="28"/>
          <w:szCs w:val="28"/>
          <w:lang w:val="ru-RU"/>
        </w:rPr>
        <w:t xml:space="preserve">-й степени, по которому определяется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xml:space="preserve">, имеет </w:t>
      </w:r>
      <w:r w:rsidRPr="0008044C">
        <w:rPr>
          <w:rFonts w:ascii="Times New Roman" w:hAnsi="Times New Roman" w:cs="Times New Roman"/>
          <w:i/>
          <w:sz w:val="28"/>
          <w:szCs w:val="28"/>
          <w:lang w:val="ru-RU"/>
        </w:rPr>
        <w:t>п</w:t>
      </w:r>
      <w:r w:rsidRPr="0008044C">
        <w:rPr>
          <w:rFonts w:ascii="Times New Roman" w:hAnsi="Times New Roman" w:cs="Times New Roman"/>
          <w:sz w:val="28"/>
          <w:szCs w:val="28"/>
          <w:lang w:val="ru-RU"/>
        </w:rPr>
        <w:t xml:space="preserve"> корней, поэтому у одного проекта существует </w:t>
      </w:r>
      <w:r w:rsidRPr="0008044C">
        <w:rPr>
          <w:rFonts w:ascii="Times New Roman" w:hAnsi="Times New Roman" w:cs="Times New Roman"/>
          <w:i/>
          <w:sz w:val="28"/>
          <w:szCs w:val="28"/>
          <w:lang w:val="ru-RU"/>
        </w:rPr>
        <w:t>п</w:t>
      </w:r>
      <w:r w:rsidRPr="0008044C">
        <w:rPr>
          <w:rFonts w:ascii="Times New Roman" w:hAnsi="Times New Roman" w:cs="Times New Roman"/>
          <w:sz w:val="28"/>
          <w:szCs w:val="28"/>
          <w:lang w:val="ru-RU"/>
        </w:rPr>
        <w:t xml:space="preserve"> значений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(чаще всего только одно значение подходит по смыслу поставленной задачи);</w:t>
      </w:r>
    </w:p>
    <w:p w:rsidR="00086B79" w:rsidRPr="0008044C" w:rsidRDefault="00086B79" w:rsidP="00086B79">
      <w:pPr>
        <w:numPr>
          <w:ilvl w:val="0"/>
          <w:numId w:val="18"/>
        </w:numPr>
        <w:spacing w:after="0" w:line="240" w:lineRule="auto"/>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при расчете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xml:space="preserve"> предполагается, что получаемые доходы реинвестируются под ставку, равную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xml:space="preserve">. Если значение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xml:space="preserve"> существенно больше, чем ставка дисконта, то это предположение вносит существенные искажения в результаты расчета. Однако выводы о выгодности проекта при этом остаются в силе, так что, в конечном счете, IRR выполняет свою функцию.</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Для устранения недостатка множественности значений </w:t>
      </w:r>
      <w:r w:rsidRPr="0008044C">
        <w:rPr>
          <w:rFonts w:ascii="Times New Roman" w:hAnsi="Times New Roman" w:cs="Times New Roman"/>
          <w:i/>
          <w:sz w:val="28"/>
          <w:szCs w:val="28"/>
          <w:lang w:val="ru-RU"/>
        </w:rPr>
        <w:t>IRR</w:t>
      </w:r>
      <w:r w:rsidRPr="0008044C">
        <w:rPr>
          <w:rFonts w:ascii="Times New Roman" w:hAnsi="Times New Roman" w:cs="Times New Roman"/>
          <w:sz w:val="28"/>
          <w:szCs w:val="28"/>
          <w:lang w:val="ru-RU"/>
        </w:rPr>
        <w:t xml:space="preserve"> можно рассчитать модифицированный вариант данного показателя (</w:t>
      </w:r>
      <w:r w:rsidRPr="0008044C">
        <w:rPr>
          <w:rFonts w:ascii="Times New Roman" w:hAnsi="Times New Roman" w:cs="Times New Roman"/>
          <w:i/>
          <w:sz w:val="28"/>
          <w:szCs w:val="28"/>
          <w:lang w:val="ru-RU"/>
        </w:rPr>
        <w:t>MIRR</w:t>
      </w:r>
      <w:r w:rsidRPr="0008044C">
        <w:rPr>
          <w:rFonts w:ascii="Times New Roman" w:hAnsi="Times New Roman" w:cs="Times New Roman"/>
          <w:sz w:val="28"/>
          <w:szCs w:val="28"/>
          <w:lang w:val="ru-RU"/>
        </w:rPr>
        <w:t xml:space="preserve">). Однако существует несколько вариантов формул для расчета </w:t>
      </w:r>
      <w:r w:rsidRPr="0008044C">
        <w:rPr>
          <w:rFonts w:ascii="Times New Roman" w:hAnsi="Times New Roman" w:cs="Times New Roman"/>
          <w:i/>
          <w:sz w:val="28"/>
          <w:szCs w:val="28"/>
          <w:lang w:val="ru-RU"/>
        </w:rPr>
        <w:t>MIRR</w:t>
      </w:r>
      <w:r w:rsidRPr="0008044C">
        <w:rPr>
          <w:rFonts w:ascii="Times New Roman" w:hAnsi="Times New Roman" w:cs="Times New Roman"/>
          <w:sz w:val="28"/>
          <w:szCs w:val="28"/>
          <w:lang w:val="ru-RU"/>
        </w:rPr>
        <w:t>, то затрудняет оценку проектов.</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3) Индекс рентабельности (</w:t>
      </w:r>
      <w:r w:rsidRPr="0008044C">
        <w:rPr>
          <w:rFonts w:ascii="Times New Roman" w:hAnsi="Times New Roman" w:cs="Times New Roman"/>
          <w:i/>
          <w:sz w:val="28"/>
          <w:szCs w:val="28"/>
          <w:lang w:val="ru-RU"/>
        </w:rPr>
        <w:t>BCR</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en-GB"/>
        </w:rPr>
        <w:t>benefit</w:t>
      </w:r>
      <w:r w:rsidRPr="0008044C">
        <w:rPr>
          <w:rFonts w:ascii="Times New Roman" w:hAnsi="Times New Roman" w:cs="Times New Roman"/>
          <w:sz w:val="28"/>
          <w:szCs w:val="28"/>
          <w:lang w:val="ru-RU"/>
        </w:rPr>
        <w:t xml:space="preserve"> / </w:t>
      </w:r>
      <w:r w:rsidRPr="0008044C">
        <w:rPr>
          <w:rFonts w:ascii="Times New Roman" w:hAnsi="Times New Roman" w:cs="Times New Roman"/>
          <w:sz w:val="28"/>
          <w:szCs w:val="28"/>
          <w:lang w:val="en-GB"/>
        </w:rPr>
        <w:t>cost</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en-GB"/>
        </w:rPr>
        <w:t>ratio</w:t>
      </w:r>
      <w:r w:rsidRPr="0008044C">
        <w:rPr>
          <w:rFonts w:ascii="Times New Roman" w:hAnsi="Times New Roman" w:cs="Times New Roman"/>
          <w:sz w:val="28"/>
          <w:szCs w:val="28"/>
          <w:lang w:val="ru-RU"/>
        </w:rPr>
        <w:t>) или индекс прибыльности (</w:t>
      </w:r>
      <w:r w:rsidRPr="0008044C">
        <w:rPr>
          <w:rFonts w:ascii="Times New Roman" w:hAnsi="Times New Roman" w:cs="Times New Roman"/>
          <w:i/>
          <w:sz w:val="28"/>
          <w:szCs w:val="28"/>
          <w:lang w:val="ru-RU"/>
        </w:rPr>
        <w:t>PI</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en-GB"/>
        </w:rPr>
        <w:t>profitability</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en-GB"/>
        </w:rPr>
        <w:t>index</w:t>
      </w:r>
      <w:r w:rsidRPr="0008044C">
        <w:rPr>
          <w:rFonts w:ascii="Times New Roman" w:hAnsi="Times New Roman" w:cs="Times New Roman"/>
          <w:sz w:val="28"/>
          <w:szCs w:val="28"/>
          <w:lang w:val="ru-RU"/>
        </w:rPr>
        <w:t>).</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r w:rsidRPr="0008044C">
        <w:rPr>
          <w:rFonts w:ascii="Times New Roman" w:hAnsi="Times New Roman" w:cs="Times New Roman"/>
          <w:sz w:val="28"/>
          <w:szCs w:val="28"/>
          <w:lang w:val="ru-RU"/>
        </w:rPr>
        <w:t>Определяется по формуле:</w:t>
      </w:r>
    </w:p>
    <w:p w:rsidR="00086B79" w:rsidRPr="0008044C" w:rsidRDefault="00086B79" w:rsidP="00086B79">
      <w:pPr>
        <w:spacing w:after="0" w:line="240" w:lineRule="auto"/>
        <w:ind w:firstLine="709"/>
        <w:jc w:val="both"/>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object w:dxaOrig="1800" w:dyaOrig="639">
          <v:shape id="_x0000_i1080" type="#_x0000_t75" style="width:90.15pt;height:31.95pt" o:ole="">
            <v:imagedata r:id="rId35" o:title=""/>
          </v:shape>
          <o:OLEObject Type="Embed" ProgID="Equation.DSMT4" ShapeID="_x0000_i1080" DrawAspect="Content" ObjectID="_1789154932" r:id="rId36"/>
        </w:object>
      </w:r>
      <w:r w:rsidRPr="0008044C">
        <w:rPr>
          <w:rFonts w:ascii="Times New Roman" w:hAnsi="Times New Roman" w:cs="Times New Roman"/>
          <w:sz w:val="28"/>
          <w:szCs w:val="28"/>
          <w:lang w:val="ru-RU"/>
        </w:rPr>
        <w:t xml:space="preserve"> </w:t>
      </w:r>
      <w:r w:rsidRPr="0008044C">
        <w:rPr>
          <w:rFonts w:ascii="Times New Roman" w:hAnsi="Times New Roman" w:cs="Times New Roman"/>
          <w:i/>
          <w:sz w:val="28"/>
          <w:szCs w:val="28"/>
          <w:lang w:val="ru-RU"/>
        </w:rPr>
        <w:t xml:space="preserve"> </w:t>
      </w:r>
      <w:r w:rsidRPr="0008044C">
        <w:rPr>
          <w:rFonts w:ascii="Times New Roman" w:hAnsi="Times New Roman" w:cs="Times New Roman"/>
          <w:i/>
          <w:sz w:val="28"/>
          <w:szCs w:val="28"/>
          <w:lang w:val="ru-RU"/>
        </w:rPr>
        <w:tab/>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или</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object w:dxaOrig="1620" w:dyaOrig="639">
          <v:shape id="_x0000_i1081" type="#_x0000_t75" style="width:80.75pt;height:31.95pt" o:ole="">
            <v:imagedata r:id="rId37" o:title=""/>
          </v:shape>
          <o:OLEObject Type="Embed" ProgID="Equation.DSMT4" ShapeID="_x0000_i1081" DrawAspect="Content" ObjectID="_1789154933" r:id="rId38"/>
        </w:object>
      </w:r>
      <w:r w:rsidRPr="0008044C">
        <w:rPr>
          <w:rFonts w:ascii="Times New Roman" w:hAnsi="Times New Roman" w:cs="Times New Roman"/>
          <w:sz w:val="28"/>
          <w:szCs w:val="28"/>
          <w:lang w:val="ru-RU"/>
        </w:rPr>
        <w:t xml:space="preserve"> </w:t>
      </w:r>
      <w:r w:rsidRPr="0008044C">
        <w:rPr>
          <w:rFonts w:ascii="Times New Roman" w:hAnsi="Times New Roman" w:cs="Times New Roman"/>
          <w:i/>
          <w:sz w:val="28"/>
          <w:szCs w:val="28"/>
          <w:lang w:val="ru-RU"/>
        </w:rPr>
        <w:t xml:space="preserve"> </w:t>
      </w:r>
      <w:r w:rsidRPr="0008044C">
        <w:rPr>
          <w:rFonts w:ascii="Times New Roman" w:hAnsi="Times New Roman" w:cs="Times New Roman"/>
          <w:i/>
          <w:sz w:val="28"/>
          <w:szCs w:val="28"/>
          <w:lang w:val="ru-RU"/>
        </w:rPr>
        <w:tab/>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где</w:t>
      </w:r>
      <w:r w:rsidRPr="0008044C">
        <w:rPr>
          <w:rFonts w:ascii="Times New Roman" w:hAnsi="Times New Roman" w:cs="Times New Roman"/>
          <w:sz w:val="28"/>
          <w:szCs w:val="28"/>
          <w:lang w:val="ru-RU"/>
        </w:rPr>
        <w:object w:dxaOrig="1120" w:dyaOrig="320">
          <v:shape id="_x0000_i1082" type="#_x0000_t75" style="width:56.35pt;height:15.65pt" o:ole="">
            <v:imagedata r:id="rId39" o:title=""/>
          </v:shape>
          <o:OLEObject Type="Embed" ProgID="Equation.DSMT4" ShapeID="_x0000_i1082" DrawAspect="Content" ObjectID="_1789154934" r:id="rId40"/>
        </w:objec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ru-RU"/>
        </w:rPr>
        <w:sym w:font="Symbol" w:char="F02D"/>
      </w:r>
      <w:r w:rsidRPr="0008044C">
        <w:rPr>
          <w:rFonts w:ascii="Times New Roman" w:hAnsi="Times New Roman" w:cs="Times New Roman"/>
          <w:sz w:val="28"/>
          <w:szCs w:val="28"/>
          <w:lang w:val="ru-RU"/>
        </w:rPr>
        <w:t xml:space="preserve"> сумма дисконтированных доходов (положительных денежных потоков) по проекту;</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object w:dxaOrig="1120" w:dyaOrig="320">
          <v:shape id="_x0000_i1083" type="#_x0000_t75" style="width:56.35pt;height:15.65pt" o:ole="">
            <v:imagedata r:id="rId41" o:title=""/>
          </v:shape>
          <o:OLEObject Type="Embed" ProgID="Equation.DSMT4" ShapeID="_x0000_i1083" DrawAspect="Content" ObjectID="_1789154935" r:id="rId42"/>
        </w:object>
      </w:r>
      <w:r w:rsidRPr="0008044C">
        <w:rPr>
          <w:rFonts w:ascii="Times New Roman" w:hAnsi="Times New Roman" w:cs="Times New Roman"/>
          <w:sz w:val="28"/>
          <w:szCs w:val="28"/>
          <w:lang w:val="ru-RU"/>
        </w:rPr>
        <w:sym w:font="Symbol" w:char="F02D"/>
      </w:r>
      <w:r w:rsidRPr="0008044C">
        <w:rPr>
          <w:rFonts w:ascii="Times New Roman" w:hAnsi="Times New Roman" w:cs="Times New Roman"/>
          <w:sz w:val="28"/>
          <w:szCs w:val="28"/>
          <w:lang w:val="ru-RU"/>
        </w:rPr>
        <w:t xml:space="preserve"> дисконтированная сумма инвестиций (отрицательных денежных потоков) по проекту.</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Область применения</w:t>
      </w:r>
      <w:r w:rsidRPr="0008044C">
        <w:rPr>
          <w:rFonts w:ascii="Times New Roman" w:hAnsi="Times New Roman" w:cs="Times New Roman"/>
          <w:sz w:val="28"/>
          <w:szCs w:val="28"/>
          <w:lang w:val="ru-RU"/>
        </w:rPr>
        <w:t>: формирование рационального набора простых проектов с инвестированием в течение одного года.</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lastRenderedPageBreak/>
        <w:t>Достоинства критерия</w:t>
      </w:r>
      <w:r w:rsidRPr="0008044C">
        <w:rPr>
          <w:rFonts w:ascii="Times New Roman" w:hAnsi="Times New Roman" w:cs="Times New Roman"/>
          <w:sz w:val="28"/>
          <w:szCs w:val="28"/>
          <w:lang w:val="ru-RU"/>
        </w:rPr>
        <w:t>: отражает относительную привлекательность проекта; дает возможность ранжировать проекты по предпочтительности для включения в рациональный набор.</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Недостатки критерия</w:t>
      </w:r>
      <w:r w:rsidRPr="0008044C">
        <w:rPr>
          <w:rFonts w:ascii="Times New Roman" w:hAnsi="Times New Roman" w:cs="Times New Roman"/>
          <w:sz w:val="28"/>
          <w:szCs w:val="28"/>
          <w:lang w:val="ru-RU"/>
        </w:rPr>
        <w:t xml:space="preserve">: не учитывает масштаба проекта; не приведен к единице времени. </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4) Срок окупаемости (</w:t>
      </w:r>
      <w:r w:rsidRPr="0008044C">
        <w:rPr>
          <w:rFonts w:ascii="Times New Roman" w:hAnsi="Times New Roman" w:cs="Times New Roman"/>
          <w:i/>
          <w:sz w:val="28"/>
          <w:szCs w:val="28"/>
          <w:lang w:val="ru-RU"/>
        </w:rPr>
        <w:t>РВ</w:t>
      </w:r>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payback</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period</w:t>
      </w:r>
      <w:proofErr w:type="spellEnd"/>
      <w:r w:rsidRPr="0008044C">
        <w:rPr>
          <w:rFonts w:ascii="Times New Roman" w:hAnsi="Times New Roman" w:cs="Times New Roman"/>
          <w:sz w:val="28"/>
          <w:szCs w:val="28"/>
          <w:lang w:val="ru-RU"/>
        </w:rPr>
        <w:t>).</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РВ</w: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ru-RU"/>
        </w:rPr>
        <w:sym w:font="Symbol" w:char="F02D"/>
      </w:r>
      <w:r w:rsidRPr="0008044C">
        <w:rPr>
          <w:rFonts w:ascii="Times New Roman" w:hAnsi="Times New Roman" w:cs="Times New Roman"/>
          <w:sz w:val="28"/>
          <w:szCs w:val="28"/>
          <w:lang w:val="ru-RU"/>
        </w:rPr>
        <w:t xml:space="preserve"> период, через который при выбранной ставке дисконта дисконтированный доход будет равен дисконтированным инвестициям.  </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Область применения</w:t>
      </w:r>
      <w:r w:rsidRPr="0008044C">
        <w:rPr>
          <w:rFonts w:ascii="Times New Roman" w:hAnsi="Times New Roman" w:cs="Times New Roman"/>
          <w:sz w:val="28"/>
          <w:szCs w:val="28"/>
          <w:lang w:val="ru-RU"/>
        </w:rPr>
        <w:t>: вспомогательный показатель для выявления проектов с неоправданно растянутыми сроками получения выгоды; оценка капитального риска проекта.</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Достоинства критерия</w:t>
      </w:r>
      <w:r w:rsidRPr="0008044C">
        <w:rPr>
          <w:rFonts w:ascii="Times New Roman" w:hAnsi="Times New Roman" w:cs="Times New Roman"/>
          <w:sz w:val="28"/>
          <w:szCs w:val="28"/>
          <w:lang w:val="ru-RU"/>
        </w:rPr>
        <w:t>: дает оценку проекту с точки зрения оборачиваемости капитала; выявляет проекты со сроками жизни, близкими периоду амортизации капиталовложений.</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Недостаток критерия</w:t>
      </w:r>
      <w:r w:rsidRPr="0008044C">
        <w:rPr>
          <w:rFonts w:ascii="Times New Roman" w:hAnsi="Times New Roman" w:cs="Times New Roman"/>
          <w:sz w:val="28"/>
          <w:szCs w:val="28"/>
          <w:lang w:val="ru-RU"/>
        </w:rPr>
        <w:t>: не дает оценки состояния проекта после периода окупаемости.</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5) Эквивалентный годовой доход </w:t>
      </w:r>
      <w:r w:rsidRPr="0008044C">
        <w:rPr>
          <w:rFonts w:ascii="Times New Roman" w:hAnsi="Times New Roman" w:cs="Times New Roman"/>
          <w:i/>
          <w:sz w:val="28"/>
          <w:szCs w:val="28"/>
          <w:lang w:val="ru-RU"/>
        </w:rPr>
        <w:t>(ECF</w:t>
      </w:r>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equivalent</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cash</w:t>
      </w:r>
      <w:proofErr w:type="spellEnd"/>
      <w:r w:rsidRPr="0008044C">
        <w:rPr>
          <w:rFonts w:ascii="Times New Roman" w:hAnsi="Times New Roman" w:cs="Times New Roman"/>
          <w:sz w:val="28"/>
          <w:szCs w:val="28"/>
          <w:lang w:val="ru-RU"/>
        </w:rPr>
        <w:t xml:space="preserve"> </w:t>
      </w:r>
      <w:proofErr w:type="spellStart"/>
      <w:r w:rsidRPr="0008044C">
        <w:rPr>
          <w:rFonts w:ascii="Times New Roman" w:hAnsi="Times New Roman" w:cs="Times New Roman"/>
          <w:sz w:val="28"/>
          <w:szCs w:val="28"/>
          <w:lang w:val="ru-RU"/>
        </w:rPr>
        <w:t>flow</w:t>
      </w:r>
      <w:proofErr w:type="spellEnd"/>
      <w:r w:rsidRPr="0008044C">
        <w:rPr>
          <w:rFonts w:ascii="Times New Roman" w:hAnsi="Times New Roman" w:cs="Times New Roman"/>
          <w:sz w:val="28"/>
          <w:szCs w:val="28"/>
          <w:lang w:val="ru-RU"/>
        </w:rPr>
        <w:t>)</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ECF характеризует «финансовую производительность» проекта, т.е. с его помощью можно оценить среднегодовой эффект от его осуществления.</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iCs/>
          <w:sz w:val="28"/>
          <w:szCs w:val="28"/>
          <w:lang w:val="ru-RU"/>
        </w:rPr>
      </w:pPr>
      <w:r w:rsidRPr="0008044C">
        <w:rPr>
          <w:rFonts w:ascii="Times New Roman" w:hAnsi="Times New Roman" w:cs="Times New Roman"/>
          <w:sz w:val="28"/>
          <w:szCs w:val="28"/>
          <w:lang w:val="ru-RU"/>
        </w:rPr>
        <w:object w:dxaOrig="1240" w:dyaOrig="660">
          <v:shape id="_x0000_i1084" type="#_x0000_t75" style="width:62pt;height:31.95pt" o:ole="">
            <v:imagedata r:id="rId43" o:title=""/>
          </v:shape>
          <o:OLEObject Type="Embed" ProgID="Equation.DSMT4" ShapeID="_x0000_i1084" DrawAspect="Content" ObjectID="_1789154936" r:id="rId44"/>
        </w:object>
      </w:r>
      <w:r w:rsidRPr="0008044C">
        <w:rPr>
          <w:rFonts w:ascii="Times New Roman" w:hAnsi="Times New Roman" w:cs="Times New Roman"/>
          <w:i/>
          <w:sz w:val="28"/>
          <w:szCs w:val="28"/>
          <w:lang w:val="ru-RU"/>
        </w:rPr>
        <w:t xml:space="preserve"> </w:t>
      </w:r>
      <w:r w:rsidRPr="0008044C">
        <w:rPr>
          <w:rFonts w:ascii="Times New Roman" w:hAnsi="Times New Roman" w:cs="Times New Roman"/>
          <w:sz w:val="28"/>
          <w:szCs w:val="28"/>
          <w:lang w:val="ru-RU"/>
        </w:rPr>
        <w:t xml:space="preserve"> </w:t>
      </w:r>
      <w:r w:rsidRPr="0008044C">
        <w:rPr>
          <w:rFonts w:ascii="Times New Roman" w:hAnsi="Times New Roman" w:cs="Times New Roman"/>
          <w:i/>
          <w:sz w:val="28"/>
          <w:szCs w:val="28"/>
          <w:lang w:val="ru-RU"/>
        </w:rPr>
        <w:tab/>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iCs/>
          <w:sz w:val="28"/>
          <w:szCs w:val="28"/>
          <w:lang w:val="ru-RU"/>
        </w:rPr>
      </w:pPr>
      <w:r w:rsidRPr="0008044C">
        <w:rPr>
          <w:rFonts w:ascii="Times New Roman" w:hAnsi="Times New Roman" w:cs="Times New Roman"/>
          <w:sz w:val="28"/>
          <w:szCs w:val="28"/>
          <w:lang w:val="ru-RU"/>
        </w:rPr>
        <w:t xml:space="preserve">где </w:t>
      </w:r>
      <w:r w:rsidRPr="0008044C">
        <w:rPr>
          <w:rFonts w:ascii="Times New Roman" w:hAnsi="Times New Roman" w:cs="Times New Roman"/>
          <w:sz w:val="28"/>
          <w:szCs w:val="28"/>
          <w:lang w:val="ru-RU"/>
        </w:rPr>
        <w:object w:dxaOrig="420" w:dyaOrig="360">
          <v:shape id="_x0000_i1085" type="#_x0000_t75" style="width:20.05pt;height:18.8pt" o:ole="">
            <v:imagedata r:id="rId45" o:title=""/>
          </v:shape>
          <o:OLEObject Type="Embed" ProgID="Equation.DSMT4" ShapeID="_x0000_i1085" DrawAspect="Content" ObjectID="_1789154937" r:id="rId46"/>
        </w:object>
      </w:r>
      <w:r w:rsidRPr="0008044C">
        <w:rPr>
          <w:rFonts w:ascii="Times New Roman" w:hAnsi="Times New Roman" w:cs="Times New Roman"/>
          <w:b/>
          <w:iCs/>
          <w:sz w:val="28"/>
          <w:szCs w:val="28"/>
          <w:lang w:val="ru-RU"/>
        </w:rPr>
        <w:t xml:space="preserve"> – </w:t>
      </w:r>
      <w:r w:rsidRPr="0008044C">
        <w:rPr>
          <w:rFonts w:ascii="Times New Roman" w:hAnsi="Times New Roman" w:cs="Times New Roman"/>
          <w:iCs/>
          <w:sz w:val="28"/>
          <w:szCs w:val="28"/>
          <w:lang w:val="ru-RU"/>
        </w:rPr>
        <w:t>коэффициент аннуитета.</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object w:dxaOrig="1700" w:dyaOrig="620">
          <v:shape id="_x0000_i1086" type="#_x0000_t75" style="width:84.5pt;height:30.05pt" o:ole="">
            <v:imagedata r:id="rId47" o:title=""/>
          </v:shape>
          <o:OLEObject Type="Embed" ProgID="Equation.DSMT4" ShapeID="_x0000_i1086" DrawAspect="Content" ObjectID="_1789154938" r:id="rId48"/>
        </w:object>
      </w:r>
      <w:r w:rsidRPr="0008044C">
        <w:rPr>
          <w:rFonts w:ascii="Times New Roman" w:hAnsi="Times New Roman" w:cs="Times New Roman"/>
          <w:sz w:val="28"/>
          <w:szCs w:val="28"/>
          <w:lang w:val="ru-RU"/>
        </w:rPr>
        <w:t xml:space="preserve"> </w:t>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r w:rsidRPr="0008044C">
        <w:rPr>
          <w:rFonts w:ascii="Times New Roman" w:hAnsi="Times New Roman" w:cs="Times New Roman"/>
          <w:sz w:val="28"/>
          <w:szCs w:val="28"/>
          <w:lang w:val="ru-RU"/>
        </w:rPr>
        <w:tab/>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sz w:val="28"/>
          <w:szCs w:val="28"/>
          <w:lang w:val="ru-RU"/>
        </w:rPr>
        <w:t xml:space="preserve">где </w:t>
      </w:r>
      <w:r w:rsidRPr="0008044C">
        <w:rPr>
          <w:rFonts w:ascii="Times New Roman" w:hAnsi="Times New Roman" w:cs="Times New Roman"/>
          <w:i/>
          <w:sz w:val="28"/>
          <w:szCs w:val="28"/>
          <w:lang w:val="en-US"/>
        </w:rPr>
        <w:t>r</w:t>
      </w:r>
      <w:r w:rsidRPr="0008044C">
        <w:rPr>
          <w:rFonts w:ascii="Times New Roman" w:hAnsi="Times New Roman" w:cs="Times New Roman"/>
          <w:sz w:val="28"/>
          <w:szCs w:val="28"/>
          <w:lang w:val="ru-RU"/>
        </w:rPr>
        <w:t xml:space="preserve"> - ставка дисконта в долях от единицы; </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en-US"/>
        </w:rPr>
        <w:t>n</w:t>
      </w:r>
      <w:r w:rsidRPr="0008044C">
        <w:rPr>
          <w:rFonts w:ascii="Times New Roman" w:hAnsi="Times New Roman" w:cs="Times New Roman"/>
          <w:sz w:val="28"/>
          <w:szCs w:val="28"/>
          <w:lang w:val="ru-RU"/>
        </w:rPr>
        <w:t xml:space="preserve"> – срок жизни проекта.</w:t>
      </w:r>
    </w:p>
    <w:p w:rsidR="00086B79" w:rsidRPr="0008044C" w:rsidRDefault="00086B79" w:rsidP="00086B79">
      <w:pPr>
        <w:spacing w:after="0" w:line="240" w:lineRule="auto"/>
        <w:ind w:firstLine="709"/>
        <w:rPr>
          <w:rFonts w:ascii="Times New Roman" w:hAnsi="Times New Roman" w:cs="Times New Roman"/>
          <w:sz w:val="28"/>
          <w:szCs w:val="28"/>
          <w:lang w:val="ru-RU"/>
        </w:rPr>
      </w:pP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Область применения</w:t>
      </w:r>
      <w:r w:rsidRPr="0008044C">
        <w:rPr>
          <w:rFonts w:ascii="Times New Roman" w:hAnsi="Times New Roman" w:cs="Times New Roman"/>
          <w:sz w:val="28"/>
          <w:szCs w:val="28"/>
          <w:lang w:val="ru-RU"/>
        </w:rPr>
        <w:t>: вспомогательный показатель при анализе единичных проектов для оценки их «финансовой интенсивности»; применяется для оценки проектов с разными сроками жизни.</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Достоинства критерия</w:t>
      </w:r>
      <w:r w:rsidRPr="0008044C">
        <w:rPr>
          <w:rFonts w:ascii="Times New Roman" w:hAnsi="Times New Roman" w:cs="Times New Roman"/>
          <w:sz w:val="28"/>
          <w:szCs w:val="28"/>
          <w:lang w:val="ru-RU"/>
        </w:rPr>
        <w:t>: прост для расчета; однозначен в интерпретации; корректен в учете реинвестирования полученных доходов.</w:t>
      </w:r>
    </w:p>
    <w:p w:rsidR="00086B79" w:rsidRPr="0008044C" w:rsidRDefault="00086B79" w:rsidP="00086B79">
      <w:pPr>
        <w:spacing w:after="0" w:line="240" w:lineRule="auto"/>
        <w:ind w:firstLine="709"/>
        <w:rPr>
          <w:rFonts w:ascii="Times New Roman" w:hAnsi="Times New Roman" w:cs="Times New Roman"/>
          <w:sz w:val="28"/>
          <w:szCs w:val="28"/>
          <w:lang w:val="ru-RU"/>
        </w:rPr>
      </w:pPr>
      <w:r w:rsidRPr="0008044C">
        <w:rPr>
          <w:rFonts w:ascii="Times New Roman" w:hAnsi="Times New Roman" w:cs="Times New Roman"/>
          <w:i/>
          <w:sz w:val="28"/>
          <w:szCs w:val="28"/>
          <w:lang w:val="ru-RU"/>
        </w:rPr>
        <w:t>Недостаток критерия</w:t>
      </w:r>
      <w:r w:rsidRPr="0008044C">
        <w:rPr>
          <w:rFonts w:ascii="Times New Roman" w:hAnsi="Times New Roman" w:cs="Times New Roman"/>
          <w:sz w:val="28"/>
          <w:szCs w:val="28"/>
          <w:lang w:val="ru-RU"/>
        </w:rPr>
        <w:t xml:space="preserve">: не учитывает масштаба единичного проекта и дает ему правильную оценку только в сочетании с NPV. </w:t>
      </w:r>
    </w:p>
    <w:p w:rsidR="00122304" w:rsidRDefault="00122304" w:rsidP="007C270B">
      <w:pPr>
        <w:spacing w:after="0" w:line="240" w:lineRule="auto"/>
        <w:ind w:firstLine="709"/>
        <w:rPr>
          <w:rFonts w:ascii="Times New Roman" w:hAnsi="Times New Roman" w:cs="Times New Roman"/>
          <w:sz w:val="28"/>
          <w:szCs w:val="28"/>
          <w:lang w:val="ru-RU"/>
        </w:rPr>
      </w:pPr>
    </w:p>
    <w:p w:rsidR="00486E6E" w:rsidRDefault="00486E6E"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086B79" w:rsidRDefault="00122304" w:rsidP="00086B79">
      <w:pPr>
        <w:spacing w:after="0" w:line="240" w:lineRule="auto"/>
        <w:ind w:firstLine="709"/>
        <w:jc w:val="center"/>
        <w:rPr>
          <w:rFonts w:ascii="Times New Roman" w:hAnsi="Times New Roman" w:cs="Times New Roman"/>
          <w:b/>
          <w:sz w:val="28"/>
          <w:szCs w:val="28"/>
          <w:lang w:val="ru-RU"/>
        </w:rPr>
      </w:pPr>
      <w:r w:rsidRPr="00086B79">
        <w:rPr>
          <w:rFonts w:ascii="Times New Roman" w:hAnsi="Times New Roman" w:cs="Times New Roman"/>
          <w:b/>
          <w:sz w:val="28"/>
          <w:szCs w:val="28"/>
          <w:lang w:val="ru-RU"/>
        </w:rPr>
        <w:lastRenderedPageBreak/>
        <w:t>Лабораторная работа №7.</w:t>
      </w:r>
      <w:r w:rsidRPr="00086B79">
        <w:rPr>
          <w:b/>
        </w:rPr>
        <w:t xml:space="preserve"> </w:t>
      </w:r>
      <w:r w:rsidRPr="00086B79">
        <w:rPr>
          <w:rFonts w:ascii="Times New Roman" w:hAnsi="Times New Roman" w:cs="Times New Roman"/>
          <w:b/>
          <w:sz w:val="28"/>
          <w:szCs w:val="28"/>
          <w:lang w:val="ru-RU"/>
        </w:rPr>
        <w:t>Особенности оценки организационных и технических проектных решений на транспорте</w:t>
      </w:r>
    </w:p>
    <w:p w:rsidR="00122304" w:rsidRDefault="007C270B" w:rsidP="005C149F">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b/>
          <w:sz w:val="28"/>
          <w:szCs w:val="28"/>
          <w:lang w:val="ru-RU"/>
        </w:rPr>
        <w:t>Цель работы:</w:t>
      </w:r>
      <w:r w:rsidR="00086B79" w:rsidRPr="00086B79">
        <w:t xml:space="preserve"> </w:t>
      </w:r>
      <w:r w:rsidR="00086B79" w:rsidRPr="00086B79">
        <w:rPr>
          <w:rFonts w:ascii="Times New Roman" w:hAnsi="Times New Roman" w:cs="Times New Roman"/>
          <w:sz w:val="28"/>
          <w:szCs w:val="28"/>
          <w:lang w:val="ru-RU"/>
        </w:rPr>
        <w:t>формирование у обучающихся навыков</w:t>
      </w:r>
      <w:r w:rsidR="005C149F" w:rsidRPr="005C149F">
        <w:t xml:space="preserve"> </w:t>
      </w:r>
      <w:r w:rsidR="005C149F" w:rsidRPr="005C149F">
        <w:rPr>
          <w:rFonts w:ascii="Times New Roman" w:hAnsi="Times New Roman" w:cs="Times New Roman"/>
          <w:sz w:val="28"/>
          <w:szCs w:val="28"/>
          <w:lang w:val="ru-RU"/>
        </w:rPr>
        <w:t>оценки организационных и технических проектных решений на транспорте</w:t>
      </w:r>
      <w:r w:rsidR="005C149F">
        <w:rPr>
          <w:rFonts w:ascii="Times New Roman" w:hAnsi="Times New Roman" w:cs="Times New Roman"/>
          <w:sz w:val="28"/>
          <w:szCs w:val="28"/>
          <w:lang w:val="ru-RU"/>
        </w:rPr>
        <w:t>.</w:t>
      </w:r>
    </w:p>
    <w:p w:rsidR="005C149F" w:rsidRDefault="00CE686D" w:rsidP="005C149F">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Задание.</w:t>
      </w:r>
    </w:p>
    <w:p w:rsidR="00CE686D" w:rsidRDefault="00CE686D" w:rsidP="005C149F">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Оценить эффективность проектного решения на транспортно-логистическом предприятии.</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На действующем транспортно-экспедиционном предприятии рассматривается проект осуществления грузовых перевозок по новому внутриреспубликанскому маршруту, для чего предусматривается приобретение 8 единиц подвижного состава (стоимость одного автомобиля составляет 130 тыс. руб.). Проект рассчитан на четыре года. На основе маркетингового исследования рынка транспортных услуг получен прогноз объемов реализации по проекту, а также планируемые значения затрат (табл. 4.1). При определении денежных потоков проекта учесть, что средняя норма запаса для топлива – 4 дня, смазочных и других эксплуатационных материалов – 15 дней, запасных частей – 20 дней, шин – 40 дней. Средний период создания дебиторской задолженности – 20 дней; кредиторской задолженности по заработной плате с отчислениями – 15 дней, по налогу на прибыль – 90 дней, по НДС – 30 дней. Также для обеспечения нормального функционирования предприятия планируется сформировать начальный оборотный капитал в размере 60 тыс. руб.</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Исходные данные для расчетов</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p>
    <w:tbl>
      <w:tblPr>
        <w:tblStyle w:val="a5"/>
        <w:tblW w:w="5000" w:type="pct"/>
        <w:tblLook w:val="04A0" w:firstRow="1" w:lastRow="0" w:firstColumn="1" w:lastColumn="0" w:noHBand="0" w:noVBand="1"/>
      </w:tblPr>
      <w:tblGrid>
        <w:gridCol w:w="5071"/>
        <w:gridCol w:w="1069"/>
        <w:gridCol w:w="1069"/>
        <w:gridCol w:w="1069"/>
        <w:gridCol w:w="1067"/>
      </w:tblGrid>
      <w:tr w:rsidR="00CE686D" w:rsidRPr="00CE686D" w:rsidTr="00CE686D">
        <w:tc>
          <w:tcPr>
            <w:tcW w:w="2713" w:type="pct"/>
            <w:vMerge w:val="restart"/>
          </w:tcPr>
          <w:p w:rsidR="00CE686D" w:rsidRPr="00CE686D" w:rsidRDefault="00CE686D" w:rsidP="00CE686D">
            <w:pPr>
              <w:jc w:val="both"/>
              <w:rPr>
                <w:sz w:val="28"/>
                <w:szCs w:val="28"/>
              </w:rPr>
            </w:pPr>
            <w:r w:rsidRPr="00CE686D">
              <w:rPr>
                <w:sz w:val="28"/>
                <w:szCs w:val="28"/>
              </w:rPr>
              <w:t>Показатели</w:t>
            </w:r>
          </w:p>
        </w:tc>
        <w:tc>
          <w:tcPr>
            <w:tcW w:w="2287" w:type="pct"/>
            <w:gridSpan w:val="4"/>
          </w:tcPr>
          <w:p w:rsidR="00CE686D" w:rsidRPr="00CE686D" w:rsidRDefault="00CE686D" w:rsidP="00CE686D">
            <w:pPr>
              <w:jc w:val="both"/>
              <w:rPr>
                <w:sz w:val="28"/>
                <w:szCs w:val="28"/>
              </w:rPr>
            </w:pPr>
            <w:r w:rsidRPr="00CE686D">
              <w:rPr>
                <w:sz w:val="28"/>
                <w:szCs w:val="28"/>
              </w:rPr>
              <w:t>Годы реализации проекта</w:t>
            </w:r>
          </w:p>
        </w:tc>
      </w:tr>
      <w:tr w:rsidR="00CE686D" w:rsidRPr="00CE686D" w:rsidTr="00CE686D">
        <w:tc>
          <w:tcPr>
            <w:tcW w:w="2713" w:type="pct"/>
            <w:vMerge/>
          </w:tcPr>
          <w:p w:rsidR="00CE686D" w:rsidRPr="00CE686D" w:rsidRDefault="00CE686D" w:rsidP="00CE686D">
            <w:pPr>
              <w:jc w:val="both"/>
              <w:rPr>
                <w:sz w:val="28"/>
                <w:szCs w:val="28"/>
              </w:rPr>
            </w:pPr>
          </w:p>
        </w:tc>
        <w:tc>
          <w:tcPr>
            <w:tcW w:w="572" w:type="pct"/>
          </w:tcPr>
          <w:p w:rsidR="00CE686D" w:rsidRPr="00CE686D" w:rsidRDefault="00CE686D" w:rsidP="00CE686D">
            <w:pPr>
              <w:jc w:val="both"/>
              <w:rPr>
                <w:sz w:val="28"/>
                <w:szCs w:val="28"/>
              </w:rPr>
            </w:pPr>
            <w:r w:rsidRPr="00CE686D">
              <w:rPr>
                <w:sz w:val="28"/>
                <w:szCs w:val="28"/>
              </w:rPr>
              <w:t>1</w:t>
            </w:r>
          </w:p>
        </w:tc>
        <w:tc>
          <w:tcPr>
            <w:tcW w:w="572" w:type="pct"/>
          </w:tcPr>
          <w:p w:rsidR="00CE686D" w:rsidRPr="00CE686D" w:rsidRDefault="00CE686D" w:rsidP="00CE686D">
            <w:pPr>
              <w:jc w:val="both"/>
              <w:rPr>
                <w:sz w:val="28"/>
                <w:szCs w:val="28"/>
              </w:rPr>
            </w:pPr>
            <w:r w:rsidRPr="00CE686D">
              <w:rPr>
                <w:sz w:val="28"/>
                <w:szCs w:val="28"/>
              </w:rPr>
              <w:t>2</w:t>
            </w:r>
          </w:p>
        </w:tc>
        <w:tc>
          <w:tcPr>
            <w:tcW w:w="572" w:type="pct"/>
          </w:tcPr>
          <w:p w:rsidR="00CE686D" w:rsidRPr="00CE686D" w:rsidRDefault="00CE686D" w:rsidP="00CE686D">
            <w:pPr>
              <w:jc w:val="both"/>
              <w:rPr>
                <w:sz w:val="28"/>
                <w:szCs w:val="28"/>
              </w:rPr>
            </w:pPr>
            <w:r w:rsidRPr="00CE686D">
              <w:rPr>
                <w:sz w:val="28"/>
                <w:szCs w:val="28"/>
              </w:rPr>
              <w:t>3</w:t>
            </w:r>
          </w:p>
        </w:tc>
        <w:tc>
          <w:tcPr>
            <w:tcW w:w="572" w:type="pct"/>
          </w:tcPr>
          <w:p w:rsidR="00CE686D" w:rsidRPr="00CE686D" w:rsidRDefault="00CE686D" w:rsidP="00CE686D">
            <w:pPr>
              <w:jc w:val="both"/>
              <w:rPr>
                <w:sz w:val="28"/>
                <w:szCs w:val="28"/>
              </w:rPr>
            </w:pPr>
            <w:r w:rsidRPr="00CE686D">
              <w:rPr>
                <w:sz w:val="28"/>
                <w:szCs w:val="28"/>
              </w:rPr>
              <w:t>4</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Объем реализации услуг, тыс. км</w:t>
            </w:r>
          </w:p>
        </w:tc>
        <w:tc>
          <w:tcPr>
            <w:tcW w:w="572" w:type="pct"/>
          </w:tcPr>
          <w:p w:rsidR="00CE686D" w:rsidRPr="00CE686D" w:rsidRDefault="00CE686D" w:rsidP="00CE686D">
            <w:pPr>
              <w:jc w:val="both"/>
              <w:rPr>
                <w:sz w:val="28"/>
                <w:szCs w:val="28"/>
              </w:rPr>
            </w:pPr>
            <w:r w:rsidRPr="00CE686D">
              <w:rPr>
                <w:sz w:val="28"/>
                <w:szCs w:val="28"/>
              </w:rPr>
              <w:t>1180</w:t>
            </w:r>
          </w:p>
        </w:tc>
        <w:tc>
          <w:tcPr>
            <w:tcW w:w="572" w:type="pct"/>
          </w:tcPr>
          <w:p w:rsidR="00CE686D" w:rsidRPr="00CE686D" w:rsidRDefault="00CE686D" w:rsidP="00CE686D">
            <w:pPr>
              <w:jc w:val="both"/>
              <w:rPr>
                <w:sz w:val="28"/>
                <w:szCs w:val="28"/>
              </w:rPr>
            </w:pPr>
            <w:r w:rsidRPr="00CE686D">
              <w:rPr>
                <w:sz w:val="28"/>
                <w:szCs w:val="28"/>
              </w:rPr>
              <w:t>1450</w:t>
            </w:r>
          </w:p>
        </w:tc>
        <w:tc>
          <w:tcPr>
            <w:tcW w:w="572" w:type="pct"/>
          </w:tcPr>
          <w:p w:rsidR="00CE686D" w:rsidRPr="00CE686D" w:rsidRDefault="00CE686D" w:rsidP="00CE686D">
            <w:pPr>
              <w:jc w:val="both"/>
              <w:rPr>
                <w:sz w:val="28"/>
                <w:szCs w:val="28"/>
              </w:rPr>
            </w:pPr>
            <w:r w:rsidRPr="00CE686D">
              <w:rPr>
                <w:sz w:val="28"/>
                <w:szCs w:val="28"/>
              </w:rPr>
              <w:t>1250</w:t>
            </w:r>
          </w:p>
        </w:tc>
        <w:tc>
          <w:tcPr>
            <w:tcW w:w="572" w:type="pct"/>
          </w:tcPr>
          <w:p w:rsidR="00CE686D" w:rsidRPr="00CE686D" w:rsidRDefault="00CE686D" w:rsidP="00CE686D">
            <w:pPr>
              <w:jc w:val="both"/>
              <w:rPr>
                <w:sz w:val="28"/>
                <w:szCs w:val="28"/>
              </w:rPr>
            </w:pPr>
            <w:r w:rsidRPr="00CE686D">
              <w:rPr>
                <w:sz w:val="28"/>
                <w:szCs w:val="28"/>
              </w:rPr>
              <w:t>1100</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Тариф за единицу оказываемых услуг (с НДС), руб./км</w:t>
            </w:r>
          </w:p>
        </w:tc>
        <w:tc>
          <w:tcPr>
            <w:tcW w:w="572" w:type="pct"/>
          </w:tcPr>
          <w:p w:rsidR="00CE686D" w:rsidRPr="00CE686D" w:rsidRDefault="00CE686D" w:rsidP="00CE686D">
            <w:pPr>
              <w:jc w:val="both"/>
              <w:rPr>
                <w:sz w:val="28"/>
                <w:szCs w:val="28"/>
              </w:rPr>
            </w:pPr>
            <w:r w:rsidRPr="00CE686D">
              <w:rPr>
                <w:sz w:val="28"/>
                <w:szCs w:val="28"/>
              </w:rPr>
              <w:t>1,6</w:t>
            </w:r>
          </w:p>
        </w:tc>
        <w:tc>
          <w:tcPr>
            <w:tcW w:w="572" w:type="pct"/>
          </w:tcPr>
          <w:p w:rsidR="00CE686D" w:rsidRPr="00CE686D" w:rsidRDefault="00CE686D" w:rsidP="00CE686D">
            <w:pPr>
              <w:jc w:val="both"/>
              <w:rPr>
                <w:sz w:val="28"/>
                <w:szCs w:val="28"/>
              </w:rPr>
            </w:pPr>
            <w:r w:rsidRPr="00CE686D">
              <w:rPr>
                <w:sz w:val="28"/>
                <w:szCs w:val="28"/>
              </w:rPr>
              <w:t>1,6</w:t>
            </w:r>
          </w:p>
        </w:tc>
        <w:tc>
          <w:tcPr>
            <w:tcW w:w="572" w:type="pct"/>
          </w:tcPr>
          <w:p w:rsidR="00CE686D" w:rsidRPr="00CE686D" w:rsidRDefault="00CE686D" w:rsidP="00CE686D">
            <w:pPr>
              <w:jc w:val="both"/>
              <w:rPr>
                <w:sz w:val="28"/>
                <w:szCs w:val="28"/>
              </w:rPr>
            </w:pPr>
            <w:r w:rsidRPr="00CE686D">
              <w:rPr>
                <w:sz w:val="28"/>
                <w:szCs w:val="28"/>
              </w:rPr>
              <w:t>1,6</w:t>
            </w:r>
          </w:p>
        </w:tc>
        <w:tc>
          <w:tcPr>
            <w:tcW w:w="572" w:type="pct"/>
          </w:tcPr>
          <w:p w:rsidR="00CE686D" w:rsidRPr="00CE686D" w:rsidRDefault="00CE686D" w:rsidP="00CE686D">
            <w:pPr>
              <w:jc w:val="both"/>
              <w:rPr>
                <w:sz w:val="28"/>
                <w:szCs w:val="28"/>
              </w:rPr>
            </w:pPr>
            <w:r w:rsidRPr="00CE686D">
              <w:rPr>
                <w:sz w:val="28"/>
                <w:szCs w:val="28"/>
              </w:rPr>
              <w:t>1,6</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 xml:space="preserve">Переменные затраты, руб./км, </w:t>
            </w:r>
          </w:p>
          <w:p w:rsidR="00CE686D" w:rsidRPr="00CE686D" w:rsidRDefault="00CE686D" w:rsidP="00CE686D">
            <w:pPr>
              <w:jc w:val="both"/>
              <w:rPr>
                <w:sz w:val="28"/>
                <w:szCs w:val="28"/>
              </w:rPr>
            </w:pPr>
            <w:r w:rsidRPr="00CE686D">
              <w:rPr>
                <w:sz w:val="28"/>
                <w:szCs w:val="28"/>
              </w:rPr>
              <w:t>в том числе:</w:t>
            </w:r>
          </w:p>
        </w:tc>
        <w:tc>
          <w:tcPr>
            <w:tcW w:w="572" w:type="pct"/>
          </w:tcPr>
          <w:p w:rsidR="00CE686D" w:rsidRPr="00CE686D" w:rsidRDefault="00CE686D" w:rsidP="00CE686D">
            <w:pPr>
              <w:jc w:val="both"/>
              <w:rPr>
                <w:sz w:val="28"/>
                <w:szCs w:val="28"/>
              </w:rPr>
            </w:pPr>
            <w:r w:rsidRPr="00CE686D">
              <w:rPr>
                <w:sz w:val="28"/>
                <w:szCs w:val="28"/>
              </w:rPr>
              <w:t>0,73</w:t>
            </w:r>
          </w:p>
        </w:tc>
        <w:tc>
          <w:tcPr>
            <w:tcW w:w="572" w:type="pct"/>
          </w:tcPr>
          <w:p w:rsidR="00CE686D" w:rsidRPr="00CE686D" w:rsidRDefault="00CE686D" w:rsidP="00CE686D">
            <w:pPr>
              <w:jc w:val="both"/>
              <w:rPr>
                <w:sz w:val="28"/>
                <w:szCs w:val="28"/>
              </w:rPr>
            </w:pPr>
            <w:r w:rsidRPr="00CE686D">
              <w:rPr>
                <w:sz w:val="28"/>
                <w:szCs w:val="28"/>
              </w:rPr>
              <w:t>0,73</w:t>
            </w:r>
          </w:p>
        </w:tc>
        <w:tc>
          <w:tcPr>
            <w:tcW w:w="572" w:type="pct"/>
          </w:tcPr>
          <w:p w:rsidR="00CE686D" w:rsidRPr="00CE686D" w:rsidRDefault="00CE686D" w:rsidP="00CE686D">
            <w:pPr>
              <w:jc w:val="both"/>
              <w:rPr>
                <w:sz w:val="28"/>
                <w:szCs w:val="28"/>
              </w:rPr>
            </w:pPr>
            <w:r w:rsidRPr="00CE686D">
              <w:rPr>
                <w:sz w:val="28"/>
                <w:szCs w:val="28"/>
              </w:rPr>
              <w:t>0,73</w:t>
            </w:r>
          </w:p>
        </w:tc>
        <w:tc>
          <w:tcPr>
            <w:tcW w:w="572" w:type="pct"/>
          </w:tcPr>
          <w:p w:rsidR="00CE686D" w:rsidRPr="00CE686D" w:rsidRDefault="00CE686D" w:rsidP="00CE686D">
            <w:pPr>
              <w:jc w:val="both"/>
              <w:rPr>
                <w:sz w:val="28"/>
                <w:szCs w:val="28"/>
              </w:rPr>
            </w:pPr>
            <w:r w:rsidRPr="00CE686D">
              <w:rPr>
                <w:sz w:val="28"/>
                <w:szCs w:val="28"/>
              </w:rPr>
              <w:t>0,73</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 топливо</w:t>
            </w:r>
          </w:p>
        </w:tc>
        <w:tc>
          <w:tcPr>
            <w:tcW w:w="572" w:type="pct"/>
          </w:tcPr>
          <w:p w:rsidR="00CE686D" w:rsidRPr="00CE686D" w:rsidRDefault="00CE686D" w:rsidP="00CE686D">
            <w:pPr>
              <w:jc w:val="both"/>
              <w:rPr>
                <w:sz w:val="28"/>
                <w:szCs w:val="28"/>
              </w:rPr>
            </w:pPr>
            <w:r w:rsidRPr="00CE686D">
              <w:rPr>
                <w:sz w:val="28"/>
                <w:szCs w:val="28"/>
              </w:rPr>
              <w:t>0,4</w:t>
            </w:r>
          </w:p>
        </w:tc>
        <w:tc>
          <w:tcPr>
            <w:tcW w:w="572" w:type="pct"/>
          </w:tcPr>
          <w:p w:rsidR="00CE686D" w:rsidRPr="00CE686D" w:rsidRDefault="00CE686D" w:rsidP="00CE686D">
            <w:pPr>
              <w:jc w:val="both"/>
              <w:rPr>
                <w:sz w:val="28"/>
                <w:szCs w:val="28"/>
              </w:rPr>
            </w:pPr>
            <w:r w:rsidRPr="00CE686D">
              <w:rPr>
                <w:sz w:val="28"/>
                <w:szCs w:val="28"/>
              </w:rPr>
              <w:t>0,4</w:t>
            </w:r>
          </w:p>
        </w:tc>
        <w:tc>
          <w:tcPr>
            <w:tcW w:w="572" w:type="pct"/>
          </w:tcPr>
          <w:p w:rsidR="00CE686D" w:rsidRPr="00CE686D" w:rsidRDefault="00CE686D" w:rsidP="00CE686D">
            <w:pPr>
              <w:jc w:val="both"/>
              <w:rPr>
                <w:sz w:val="28"/>
                <w:szCs w:val="28"/>
              </w:rPr>
            </w:pPr>
            <w:r w:rsidRPr="00CE686D">
              <w:rPr>
                <w:sz w:val="28"/>
                <w:szCs w:val="28"/>
              </w:rPr>
              <w:t>0,4</w:t>
            </w:r>
          </w:p>
        </w:tc>
        <w:tc>
          <w:tcPr>
            <w:tcW w:w="572" w:type="pct"/>
          </w:tcPr>
          <w:p w:rsidR="00CE686D" w:rsidRPr="00CE686D" w:rsidRDefault="00CE686D" w:rsidP="00CE686D">
            <w:pPr>
              <w:jc w:val="both"/>
              <w:rPr>
                <w:sz w:val="28"/>
                <w:szCs w:val="28"/>
              </w:rPr>
            </w:pPr>
            <w:r w:rsidRPr="00CE686D">
              <w:rPr>
                <w:sz w:val="28"/>
                <w:szCs w:val="28"/>
              </w:rPr>
              <w:t>0,4</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w:t>
            </w:r>
            <w:r w:rsidRPr="00CE686D">
              <w:rPr>
                <w:rFonts w:eastAsiaTheme="minorHAnsi"/>
                <w:bCs/>
                <w:sz w:val="28"/>
                <w:szCs w:val="28"/>
              </w:rPr>
              <w:t xml:space="preserve"> </w:t>
            </w:r>
            <w:r w:rsidRPr="00CE686D">
              <w:rPr>
                <w:bCs/>
                <w:sz w:val="28"/>
                <w:szCs w:val="28"/>
              </w:rPr>
              <w:t>смазочные и другие эксплуатационные материалы</w:t>
            </w:r>
          </w:p>
        </w:tc>
        <w:tc>
          <w:tcPr>
            <w:tcW w:w="572" w:type="pct"/>
          </w:tcPr>
          <w:p w:rsidR="00CE686D" w:rsidRPr="00CE686D" w:rsidRDefault="00CE686D" w:rsidP="00CE686D">
            <w:pPr>
              <w:jc w:val="both"/>
              <w:rPr>
                <w:sz w:val="28"/>
                <w:szCs w:val="28"/>
              </w:rPr>
            </w:pPr>
            <w:r w:rsidRPr="00CE686D">
              <w:rPr>
                <w:sz w:val="28"/>
                <w:szCs w:val="28"/>
              </w:rPr>
              <w:t>0,06</w:t>
            </w:r>
          </w:p>
        </w:tc>
        <w:tc>
          <w:tcPr>
            <w:tcW w:w="572" w:type="pct"/>
          </w:tcPr>
          <w:p w:rsidR="00CE686D" w:rsidRPr="00CE686D" w:rsidRDefault="00CE686D" w:rsidP="00CE686D">
            <w:pPr>
              <w:jc w:val="both"/>
              <w:rPr>
                <w:sz w:val="28"/>
                <w:szCs w:val="28"/>
              </w:rPr>
            </w:pPr>
            <w:r w:rsidRPr="00CE686D">
              <w:rPr>
                <w:sz w:val="28"/>
                <w:szCs w:val="28"/>
              </w:rPr>
              <w:t>0,06</w:t>
            </w:r>
          </w:p>
        </w:tc>
        <w:tc>
          <w:tcPr>
            <w:tcW w:w="572" w:type="pct"/>
          </w:tcPr>
          <w:p w:rsidR="00CE686D" w:rsidRPr="00CE686D" w:rsidRDefault="00CE686D" w:rsidP="00CE686D">
            <w:pPr>
              <w:jc w:val="both"/>
              <w:rPr>
                <w:sz w:val="28"/>
                <w:szCs w:val="28"/>
              </w:rPr>
            </w:pPr>
            <w:r w:rsidRPr="00CE686D">
              <w:rPr>
                <w:sz w:val="28"/>
                <w:szCs w:val="28"/>
              </w:rPr>
              <w:t>0,06</w:t>
            </w:r>
          </w:p>
        </w:tc>
        <w:tc>
          <w:tcPr>
            <w:tcW w:w="572" w:type="pct"/>
          </w:tcPr>
          <w:p w:rsidR="00CE686D" w:rsidRPr="00CE686D" w:rsidRDefault="00CE686D" w:rsidP="00CE686D">
            <w:pPr>
              <w:jc w:val="both"/>
              <w:rPr>
                <w:sz w:val="28"/>
                <w:szCs w:val="28"/>
              </w:rPr>
            </w:pPr>
            <w:r w:rsidRPr="00CE686D">
              <w:rPr>
                <w:sz w:val="28"/>
                <w:szCs w:val="28"/>
              </w:rPr>
              <w:t>0,06</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 запасные части</w:t>
            </w:r>
          </w:p>
        </w:tc>
        <w:tc>
          <w:tcPr>
            <w:tcW w:w="572" w:type="pct"/>
          </w:tcPr>
          <w:p w:rsidR="00CE686D" w:rsidRPr="00CE686D" w:rsidRDefault="00CE686D" w:rsidP="00CE686D">
            <w:pPr>
              <w:jc w:val="both"/>
              <w:rPr>
                <w:sz w:val="28"/>
                <w:szCs w:val="28"/>
              </w:rPr>
            </w:pPr>
            <w:r w:rsidRPr="00CE686D">
              <w:rPr>
                <w:sz w:val="28"/>
                <w:szCs w:val="28"/>
              </w:rPr>
              <w:t>0,1</w:t>
            </w:r>
          </w:p>
        </w:tc>
        <w:tc>
          <w:tcPr>
            <w:tcW w:w="572" w:type="pct"/>
          </w:tcPr>
          <w:p w:rsidR="00CE686D" w:rsidRPr="00CE686D" w:rsidRDefault="00CE686D" w:rsidP="00CE686D">
            <w:pPr>
              <w:jc w:val="both"/>
              <w:rPr>
                <w:sz w:val="28"/>
                <w:szCs w:val="28"/>
              </w:rPr>
            </w:pPr>
            <w:r w:rsidRPr="00CE686D">
              <w:rPr>
                <w:sz w:val="28"/>
                <w:szCs w:val="28"/>
              </w:rPr>
              <w:t>0,1</w:t>
            </w:r>
          </w:p>
        </w:tc>
        <w:tc>
          <w:tcPr>
            <w:tcW w:w="572" w:type="pct"/>
          </w:tcPr>
          <w:p w:rsidR="00CE686D" w:rsidRPr="00CE686D" w:rsidRDefault="00CE686D" w:rsidP="00CE686D">
            <w:pPr>
              <w:jc w:val="both"/>
              <w:rPr>
                <w:sz w:val="28"/>
                <w:szCs w:val="28"/>
              </w:rPr>
            </w:pPr>
            <w:r w:rsidRPr="00CE686D">
              <w:rPr>
                <w:sz w:val="28"/>
                <w:szCs w:val="28"/>
              </w:rPr>
              <w:t>0,1</w:t>
            </w:r>
          </w:p>
        </w:tc>
        <w:tc>
          <w:tcPr>
            <w:tcW w:w="572" w:type="pct"/>
          </w:tcPr>
          <w:p w:rsidR="00CE686D" w:rsidRPr="00CE686D" w:rsidRDefault="00CE686D" w:rsidP="00CE686D">
            <w:pPr>
              <w:jc w:val="both"/>
              <w:rPr>
                <w:sz w:val="28"/>
                <w:szCs w:val="28"/>
              </w:rPr>
            </w:pPr>
            <w:r w:rsidRPr="00CE686D">
              <w:rPr>
                <w:sz w:val="28"/>
                <w:szCs w:val="28"/>
              </w:rPr>
              <w:t>0,1</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 ремонт и восстановление автомобильных шин</w:t>
            </w:r>
          </w:p>
        </w:tc>
        <w:tc>
          <w:tcPr>
            <w:tcW w:w="572" w:type="pct"/>
          </w:tcPr>
          <w:p w:rsidR="00CE686D" w:rsidRPr="00CE686D" w:rsidRDefault="00CE686D" w:rsidP="00CE686D">
            <w:pPr>
              <w:jc w:val="both"/>
              <w:rPr>
                <w:sz w:val="28"/>
                <w:szCs w:val="28"/>
              </w:rPr>
            </w:pPr>
            <w:r w:rsidRPr="00CE686D">
              <w:rPr>
                <w:sz w:val="28"/>
                <w:szCs w:val="28"/>
              </w:rPr>
              <w:t>0,02</w:t>
            </w:r>
          </w:p>
        </w:tc>
        <w:tc>
          <w:tcPr>
            <w:tcW w:w="572" w:type="pct"/>
          </w:tcPr>
          <w:p w:rsidR="00CE686D" w:rsidRPr="00CE686D" w:rsidRDefault="00CE686D" w:rsidP="00CE686D">
            <w:pPr>
              <w:jc w:val="both"/>
              <w:rPr>
                <w:sz w:val="28"/>
                <w:szCs w:val="28"/>
              </w:rPr>
            </w:pPr>
            <w:r w:rsidRPr="00CE686D">
              <w:rPr>
                <w:sz w:val="28"/>
                <w:szCs w:val="28"/>
              </w:rPr>
              <w:t>0,02</w:t>
            </w:r>
          </w:p>
        </w:tc>
        <w:tc>
          <w:tcPr>
            <w:tcW w:w="572" w:type="pct"/>
          </w:tcPr>
          <w:p w:rsidR="00CE686D" w:rsidRPr="00CE686D" w:rsidRDefault="00CE686D" w:rsidP="00CE686D">
            <w:pPr>
              <w:jc w:val="both"/>
              <w:rPr>
                <w:sz w:val="28"/>
                <w:szCs w:val="28"/>
              </w:rPr>
            </w:pPr>
            <w:r w:rsidRPr="00CE686D">
              <w:rPr>
                <w:sz w:val="28"/>
                <w:szCs w:val="28"/>
              </w:rPr>
              <w:t>0,02</w:t>
            </w:r>
          </w:p>
        </w:tc>
        <w:tc>
          <w:tcPr>
            <w:tcW w:w="572" w:type="pct"/>
          </w:tcPr>
          <w:p w:rsidR="00CE686D" w:rsidRPr="00CE686D" w:rsidRDefault="00CE686D" w:rsidP="00CE686D">
            <w:pPr>
              <w:jc w:val="both"/>
              <w:rPr>
                <w:sz w:val="28"/>
                <w:szCs w:val="28"/>
              </w:rPr>
            </w:pPr>
            <w:r w:rsidRPr="00CE686D">
              <w:rPr>
                <w:sz w:val="28"/>
                <w:szCs w:val="28"/>
              </w:rPr>
              <w:t>0,02</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 заработная плата с отчислениями</w:t>
            </w:r>
          </w:p>
        </w:tc>
        <w:tc>
          <w:tcPr>
            <w:tcW w:w="572" w:type="pct"/>
          </w:tcPr>
          <w:p w:rsidR="00CE686D" w:rsidRPr="00CE686D" w:rsidRDefault="00CE686D" w:rsidP="00CE686D">
            <w:pPr>
              <w:jc w:val="both"/>
              <w:rPr>
                <w:sz w:val="28"/>
                <w:szCs w:val="28"/>
              </w:rPr>
            </w:pPr>
            <w:r w:rsidRPr="00CE686D">
              <w:rPr>
                <w:sz w:val="28"/>
                <w:szCs w:val="28"/>
              </w:rPr>
              <w:t>0,15</w:t>
            </w:r>
          </w:p>
        </w:tc>
        <w:tc>
          <w:tcPr>
            <w:tcW w:w="572" w:type="pct"/>
          </w:tcPr>
          <w:p w:rsidR="00CE686D" w:rsidRPr="00CE686D" w:rsidRDefault="00CE686D" w:rsidP="00CE686D">
            <w:pPr>
              <w:jc w:val="both"/>
              <w:rPr>
                <w:sz w:val="28"/>
                <w:szCs w:val="28"/>
              </w:rPr>
            </w:pPr>
            <w:r w:rsidRPr="00CE686D">
              <w:rPr>
                <w:sz w:val="28"/>
                <w:szCs w:val="28"/>
              </w:rPr>
              <w:t>0,15</w:t>
            </w:r>
          </w:p>
        </w:tc>
        <w:tc>
          <w:tcPr>
            <w:tcW w:w="572" w:type="pct"/>
          </w:tcPr>
          <w:p w:rsidR="00CE686D" w:rsidRPr="00CE686D" w:rsidRDefault="00CE686D" w:rsidP="00CE686D">
            <w:pPr>
              <w:jc w:val="both"/>
              <w:rPr>
                <w:sz w:val="28"/>
                <w:szCs w:val="28"/>
              </w:rPr>
            </w:pPr>
            <w:r w:rsidRPr="00CE686D">
              <w:rPr>
                <w:sz w:val="28"/>
                <w:szCs w:val="28"/>
              </w:rPr>
              <w:t>0,15</w:t>
            </w:r>
          </w:p>
        </w:tc>
        <w:tc>
          <w:tcPr>
            <w:tcW w:w="572" w:type="pct"/>
          </w:tcPr>
          <w:p w:rsidR="00CE686D" w:rsidRPr="00CE686D" w:rsidRDefault="00CE686D" w:rsidP="00CE686D">
            <w:pPr>
              <w:jc w:val="both"/>
              <w:rPr>
                <w:sz w:val="28"/>
                <w:szCs w:val="28"/>
              </w:rPr>
            </w:pPr>
            <w:r w:rsidRPr="00CE686D">
              <w:rPr>
                <w:sz w:val="28"/>
                <w:szCs w:val="28"/>
              </w:rPr>
              <w:t>0,15</w:t>
            </w:r>
          </w:p>
        </w:tc>
      </w:tr>
      <w:tr w:rsidR="00CE686D" w:rsidRPr="00CE686D" w:rsidTr="00CE686D">
        <w:tc>
          <w:tcPr>
            <w:tcW w:w="2713" w:type="pct"/>
          </w:tcPr>
          <w:p w:rsidR="00CE686D" w:rsidRPr="00CE686D" w:rsidRDefault="00CE686D" w:rsidP="00CE686D">
            <w:pPr>
              <w:jc w:val="both"/>
              <w:rPr>
                <w:sz w:val="28"/>
                <w:szCs w:val="28"/>
              </w:rPr>
            </w:pPr>
            <w:r w:rsidRPr="00CE686D">
              <w:rPr>
                <w:sz w:val="28"/>
                <w:szCs w:val="28"/>
              </w:rPr>
              <w:t>Дополнительные постоянные затраты,  тыс. руб./год</w:t>
            </w:r>
          </w:p>
        </w:tc>
        <w:tc>
          <w:tcPr>
            <w:tcW w:w="572" w:type="pct"/>
          </w:tcPr>
          <w:p w:rsidR="00CE686D" w:rsidRPr="00CE686D" w:rsidRDefault="00CE686D" w:rsidP="00CE686D">
            <w:pPr>
              <w:jc w:val="both"/>
              <w:rPr>
                <w:sz w:val="28"/>
                <w:szCs w:val="28"/>
              </w:rPr>
            </w:pPr>
            <w:r w:rsidRPr="00CE686D">
              <w:rPr>
                <w:sz w:val="28"/>
                <w:szCs w:val="28"/>
              </w:rPr>
              <w:t>200</w:t>
            </w:r>
          </w:p>
        </w:tc>
        <w:tc>
          <w:tcPr>
            <w:tcW w:w="572" w:type="pct"/>
          </w:tcPr>
          <w:p w:rsidR="00CE686D" w:rsidRPr="00CE686D" w:rsidRDefault="00CE686D" w:rsidP="00CE686D">
            <w:pPr>
              <w:jc w:val="both"/>
              <w:rPr>
                <w:sz w:val="28"/>
                <w:szCs w:val="28"/>
              </w:rPr>
            </w:pPr>
            <w:r w:rsidRPr="00CE686D">
              <w:rPr>
                <w:sz w:val="28"/>
                <w:szCs w:val="28"/>
              </w:rPr>
              <w:t>200</w:t>
            </w:r>
          </w:p>
        </w:tc>
        <w:tc>
          <w:tcPr>
            <w:tcW w:w="572" w:type="pct"/>
          </w:tcPr>
          <w:p w:rsidR="00CE686D" w:rsidRPr="00CE686D" w:rsidRDefault="00CE686D" w:rsidP="00CE686D">
            <w:pPr>
              <w:jc w:val="both"/>
              <w:rPr>
                <w:sz w:val="28"/>
                <w:szCs w:val="28"/>
              </w:rPr>
            </w:pPr>
            <w:r w:rsidRPr="00CE686D">
              <w:rPr>
                <w:sz w:val="28"/>
                <w:szCs w:val="28"/>
              </w:rPr>
              <w:t>200</w:t>
            </w:r>
          </w:p>
        </w:tc>
        <w:tc>
          <w:tcPr>
            <w:tcW w:w="572" w:type="pct"/>
          </w:tcPr>
          <w:p w:rsidR="00CE686D" w:rsidRPr="00CE686D" w:rsidRDefault="00CE686D" w:rsidP="00CE686D">
            <w:pPr>
              <w:jc w:val="both"/>
              <w:rPr>
                <w:sz w:val="28"/>
                <w:szCs w:val="28"/>
              </w:rPr>
            </w:pPr>
            <w:r w:rsidRPr="00CE686D">
              <w:rPr>
                <w:sz w:val="28"/>
                <w:szCs w:val="28"/>
              </w:rPr>
              <w:t>200</w:t>
            </w:r>
          </w:p>
        </w:tc>
      </w:tr>
    </w:tbl>
    <w:p w:rsidR="00CE686D" w:rsidRPr="00CE686D" w:rsidRDefault="00CE686D" w:rsidP="00CE686D">
      <w:pPr>
        <w:spacing w:after="0" w:line="240" w:lineRule="auto"/>
        <w:ind w:firstLine="709"/>
        <w:jc w:val="both"/>
        <w:rPr>
          <w:rFonts w:ascii="Times New Roman" w:hAnsi="Times New Roman" w:cs="Times New Roman"/>
          <w:sz w:val="28"/>
          <w:szCs w:val="28"/>
          <w:lang w:val="ru-RU"/>
        </w:rPr>
      </w:pP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 xml:space="preserve">После окончания периода реализации проекта основные фонды предполагается реализовать по рыночной стоимости, которая, по </w:t>
      </w:r>
      <w:r w:rsidRPr="00CE686D">
        <w:rPr>
          <w:rFonts w:ascii="Times New Roman" w:hAnsi="Times New Roman" w:cs="Times New Roman"/>
          <w:sz w:val="28"/>
          <w:szCs w:val="28"/>
          <w:lang w:val="ru-RU"/>
        </w:rPr>
        <w:lastRenderedPageBreak/>
        <w:t xml:space="preserve">предварительной оценке, составит 70% остаточной стоимости на момент ликвидации проекта. Амортизация начисляется производительным методом (нормативный пробег до капитального ремонта равен 850 тыс. км); ликвидационная стоимость автомобиля составляет 10% от его первоначальной стоимости. Ставка налога на прибыль </w:t>
      </w:r>
      <w:r w:rsidRPr="00CE686D">
        <w:rPr>
          <w:rFonts w:ascii="Times New Roman" w:hAnsi="Times New Roman" w:cs="Times New Roman"/>
          <w:sz w:val="28"/>
          <w:szCs w:val="28"/>
          <w:lang w:val="ru-RU"/>
        </w:rPr>
        <w:sym w:font="Symbol" w:char="F02D"/>
      </w:r>
      <w:r w:rsidRPr="00CE686D">
        <w:rPr>
          <w:rFonts w:ascii="Times New Roman" w:hAnsi="Times New Roman" w:cs="Times New Roman"/>
          <w:sz w:val="28"/>
          <w:szCs w:val="28"/>
          <w:lang w:val="ru-RU"/>
        </w:rPr>
        <w:t xml:space="preserve"> 18%, ставка налога на добавленную стоимость </w:t>
      </w:r>
      <w:r w:rsidRPr="00CE686D">
        <w:rPr>
          <w:rFonts w:ascii="Times New Roman" w:hAnsi="Times New Roman" w:cs="Times New Roman"/>
          <w:sz w:val="28"/>
          <w:szCs w:val="28"/>
          <w:lang w:val="ru-RU"/>
        </w:rPr>
        <w:sym w:font="Symbol" w:char="F02D"/>
      </w:r>
      <w:r w:rsidRPr="00CE686D">
        <w:rPr>
          <w:rFonts w:ascii="Times New Roman" w:hAnsi="Times New Roman" w:cs="Times New Roman"/>
          <w:sz w:val="28"/>
          <w:szCs w:val="28"/>
          <w:lang w:val="ru-RU"/>
        </w:rPr>
        <w:t xml:space="preserve"> 20%.</w:t>
      </w:r>
    </w:p>
    <w:p w:rsidR="00CE686D" w:rsidRDefault="00CE686D" w:rsidP="005C149F">
      <w:pPr>
        <w:spacing w:after="0" w:line="240" w:lineRule="auto"/>
        <w:ind w:firstLine="709"/>
        <w:jc w:val="both"/>
        <w:rPr>
          <w:rFonts w:ascii="Times New Roman" w:hAnsi="Times New Roman" w:cs="Times New Roman"/>
          <w:sz w:val="28"/>
          <w:szCs w:val="28"/>
          <w:lang w:val="ru-RU"/>
        </w:rPr>
      </w:pPr>
    </w:p>
    <w:p w:rsidR="00486E6E" w:rsidRDefault="00486E6E"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CE686D" w:rsidRDefault="00122304" w:rsidP="00CE686D">
      <w:pPr>
        <w:spacing w:after="0" w:line="240" w:lineRule="auto"/>
        <w:ind w:firstLine="709"/>
        <w:jc w:val="center"/>
        <w:rPr>
          <w:rFonts w:ascii="Times New Roman" w:hAnsi="Times New Roman" w:cs="Times New Roman"/>
          <w:b/>
          <w:sz w:val="28"/>
          <w:szCs w:val="28"/>
          <w:lang w:val="ru-RU"/>
        </w:rPr>
      </w:pPr>
      <w:r w:rsidRPr="00CE686D">
        <w:rPr>
          <w:rFonts w:ascii="Times New Roman" w:hAnsi="Times New Roman" w:cs="Times New Roman"/>
          <w:b/>
          <w:sz w:val="28"/>
          <w:szCs w:val="28"/>
          <w:lang w:val="ru-RU"/>
        </w:rPr>
        <w:lastRenderedPageBreak/>
        <w:t>Лабораторная работа №8.</w:t>
      </w:r>
      <w:r w:rsidRPr="00CE686D">
        <w:rPr>
          <w:b/>
        </w:rPr>
        <w:t xml:space="preserve"> </w:t>
      </w:r>
      <w:r w:rsidRPr="00CE686D">
        <w:rPr>
          <w:rFonts w:ascii="Times New Roman" w:hAnsi="Times New Roman" w:cs="Times New Roman"/>
          <w:b/>
          <w:sz w:val="28"/>
          <w:szCs w:val="28"/>
          <w:lang w:val="ru-RU"/>
        </w:rPr>
        <w:t>Анализ условий реализации инвестиционного решения</w:t>
      </w:r>
    </w:p>
    <w:p w:rsidR="00CE686D" w:rsidRDefault="00CE686D" w:rsidP="00CE686D">
      <w:pPr>
        <w:spacing w:after="0" w:line="240" w:lineRule="auto"/>
        <w:ind w:firstLine="709"/>
        <w:rPr>
          <w:rFonts w:ascii="Times New Roman" w:hAnsi="Times New Roman" w:cs="Times New Roman"/>
          <w:sz w:val="28"/>
          <w:szCs w:val="28"/>
          <w:lang w:val="ru-RU"/>
        </w:rPr>
      </w:pPr>
      <w:r w:rsidRPr="00CE686D">
        <w:rPr>
          <w:rFonts w:ascii="Times New Roman" w:hAnsi="Times New Roman" w:cs="Times New Roman"/>
          <w:b/>
          <w:sz w:val="28"/>
          <w:szCs w:val="28"/>
          <w:lang w:val="ru-RU"/>
        </w:rPr>
        <w:t>Цель работы:</w:t>
      </w:r>
      <w:r w:rsidRPr="00B7651A">
        <w:t xml:space="preserve"> </w:t>
      </w:r>
      <w:r w:rsidRPr="00B7651A">
        <w:rPr>
          <w:rFonts w:ascii="Times New Roman" w:hAnsi="Times New Roman" w:cs="Times New Roman"/>
          <w:sz w:val="28"/>
          <w:szCs w:val="28"/>
          <w:lang w:val="ru-RU"/>
        </w:rPr>
        <w:t>формирование у обучающихся навыков</w:t>
      </w:r>
      <w:r>
        <w:rPr>
          <w:rFonts w:ascii="Times New Roman" w:hAnsi="Times New Roman" w:cs="Times New Roman"/>
          <w:sz w:val="28"/>
          <w:szCs w:val="28"/>
          <w:lang w:val="ru-RU"/>
        </w:rPr>
        <w:t xml:space="preserve"> а</w:t>
      </w:r>
      <w:r w:rsidRPr="00CE686D">
        <w:rPr>
          <w:rFonts w:ascii="Times New Roman" w:hAnsi="Times New Roman" w:cs="Times New Roman"/>
          <w:sz w:val="28"/>
          <w:szCs w:val="28"/>
          <w:lang w:val="ru-RU"/>
        </w:rPr>
        <w:t>нализ</w:t>
      </w:r>
      <w:r>
        <w:rPr>
          <w:rFonts w:ascii="Times New Roman" w:hAnsi="Times New Roman" w:cs="Times New Roman"/>
          <w:sz w:val="28"/>
          <w:szCs w:val="28"/>
          <w:lang w:val="ru-RU"/>
        </w:rPr>
        <w:t>а</w:t>
      </w:r>
      <w:r w:rsidRPr="00CE686D">
        <w:rPr>
          <w:rFonts w:ascii="Times New Roman" w:hAnsi="Times New Roman" w:cs="Times New Roman"/>
          <w:sz w:val="28"/>
          <w:szCs w:val="28"/>
          <w:lang w:val="ru-RU"/>
        </w:rPr>
        <w:t xml:space="preserve"> условий реализации инвестиционного решения</w:t>
      </w:r>
      <w:r>
        <w:rPr>
          <w:rFonts w:ascii="Times New Roman" w:hAnsi="Times New Roman" w:cs="Times New Roman"/>
          <w:sz w:val="28"/>
          <w:szCs w:val="28"/>
          <w:lang w:val="ru-RU"/>
        </w:rPr>
        <w:t>.</w:t>
      </w:r>
    </w:p>
    <w:p w:rsidR="00CE686D" w:rsidRDefault="00CE686D" w:rsidP="00CE686D">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Задание. Оценить устойчивость проектного решения методом оценки чувствительности проекта.</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 xml:space="preserve">Чувствительность проекта можно анализировать несколькими способами; рассмотрим применение </w:t>
      </w:r>
      <w:r w:rsidRPr="00CE686D">
        <w:rPr>
          <w:rFonts w:ascii="Times New Roman" w:hAnsi="Times New Roman" w:cs="Times New Roman"/>
          <w:b/>
          <w:sz w:val="28"/>
          <w:szCs w:val="28"/>
          <w:lang w:val="ru-RU"/>
        </w:rPr>
        <w:t>метода опорных точек</w:t>
      </w:r>
      <w:r w:rsidRPr="00CE686D">
        <w:rPr>
          <w:rFonts w:ascii="Times New Roman" w:hAnsi="Times New Roman" w:cs="Times New Roman"/>
          <w:sz w:val="28"/>
          <w:szCs w:val="28"/>
          <w:lang w:val="ru-RU"/>
        </w:rPr>
        <w:t xml:space="preserve">, выбрав в качестве основного критерия </w:t>
      </w:r>
      <w:r w:rsidRPr="00CE686D">
        <w:rPr>
          <w:rFonts w:ascii="Times New Roman" w:hAnsi="Times New Roman" w:cs="Times New Roman"/>
          <w:i/>
          <w:sz w:val="28"/>
          <w:szCs w:val="28"/>
          <w:lang w:val="en-US"/>
        </w:rPr>
        <w:t>NPV</w:t>
      </w:r>
      <w:r w:rsidRPr="00CE686D">
        <w:rPr>
          <w:rFonts w:ascii="Times New Roman" w:hAnsi="Times New Roman" w:cs="Times New Roman"/>
          <w:i/>
          <w:sz w:val="28"/>
          <w:szCs w:val="28"/>
          <w:lang w:val="ru-RU"/>
        </w:rPr>
        <w:t xml:space="preserve"> </w:t>
      </w:r>
      <w:r w:rsidRPr="00CE686D">
        <w:rPr>
          <w:rFonts w:ascii="Times New Roman" w:hAnsi="Times New Roman" w:cs="Times New Roman"/>
          <w:sz w:val="28"/>
          <w:szCs w:val="28"/>
          <w:lang w:val="ru-RU"/>
        </w:rPr>
        <w:t xml:space="preserve">проекта. Сначала определяется значение </w:t>
      </w:r>
      <w:r w:rsidRPr="00CE686D">
        <w:rPr>
          <w:rFonts w:ascii="Times New Roman" w:hAnsi="Times New Roman" w:cs="Times New Roman"/>
          <w:i/>
          <w:sz w:val="28"/>
          <w:szCs w:val="28"/>
          <w:lang w:val="en-US"/>
        </w:rPr>
        <w:t>NPV</w:t>
      </w:r>
      <w:r w:rsidRPr="00CE686D">
        <w:rPr>
          <w:rFonts w:ascii="Times New Roman" w:hAnsi="Times New Roman" w:cs="Times New Roman"/>
          <w:sz w:val="28"/>
          <w:szCs w:val="28"/>
          <w:lang w:val="ru-RU"/>
        </w:rPr>
        <w:t xml:space="preserve"> по базовому (наиболее вероятному) сценарию развития проекта (формулы 2.1, 2.8 и 2.9):</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object w:dxaOrig="2180" w:dyaOrig="400">
          <v:shape id="_x0000_i1108" type="#_x0000_t75" style="width:108.95pt;height:20.05pt" o:ole="">
            <v:imagedata r:id="rId49" o:title=""/>
          </v:shape>
          <o:OLEObject Type="Embed" ProgID="Equation.DSMT4" ShapeID="_x0000_i1108" DrawAspect="Content" ObjectID="_1789154939" r:id="rId50"/>
        </w:objec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object w:dxaOrig="5060" w:dyaOrig="700">
          <v:shape id="_x0000_i1109" type="#_x0000_t75" style="width:251.7pt;height:36.3pt" o:ole="">
            <v:imagedata r:id="rId51" o:title=""/>
          </v:shape>
          <o:OLEObject Type="Embed" ProgID="Equation.DSMT4" ShapeID="_x0000_i1109" DrawAspect="Content" ObjectID="_1789154940" r:id="rId52"/>
        </w:object>
      </w:r>
      <w:r w:rsidRPr="00CE686D">
        <w:rPr>
          <w:rFonts w:ascii="Times New Roman" w:hAnsi="Times New Roman" w:cs="Times New Roman"/>
          <w:sz w:val="28"/>
          <w:szCs w:val="28"/>
          <w:lang w:val="ru-RU"/>
        </w:rPr>
        <w:t xml:space="preserve">     </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В вышеприведенном выражении все переменные являются факторами. Чтобы определить чувствительность проекта по отношению к конкретному фактору, следует приравнять зависимость (3.1) к нулю, зафиксировав значения всех остальных факторов на базовом уровне.</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 xml:space="preserve">Полученное таким образом значение фактора называется критическим, а относительное отклонение критического значения фактора от базового – критическим отклонением, показывающим, на сколько процентов должен измениться фактор, чтобы </w:t>
      </w:r>
      <w:r w:rsidRPr="00CE686D">
        <w:rPr>
          <w:rFonts w:ascii="Times New Roman" w:hAnsi="Times New Roman" w:cs="Times New Roman"/>
          <w:i/>
          <w:sz w:val="28"/>
          <w:szCs w:val="28"/>
          <w:lang w:val="en-US"/>
        </w:rPr>
        <w:t>NPV</w:t>
      </w:r>
      <w:r w:rsidRPr="00CE686D">
        <w:rPr>
          <w:rFonts w:ascii="Times New Roman" w:hAnsi="Times New Roman" w:cs="Times New Roman"/>
          <w:i/>
          <w:sz w:val="28"/>
          <w:szCs w:val="28"/>
          <w:lang w:val="ru-RU"/>
        </w:rPr>
        <w:t xml:space="preserve"> </w:t>
      </w:r>
      <w:r w:rsidRPr="00CE686D">
        <w:rPr>
          <w:rFonts w:ascii="Times New Roman" w:hAnsi="Times New Roman" w:cs="Times New Roman"/>
          <w:sz w:val="28"/>
          <w:szCs w:val="28"/>
          <w:lang w:val="ru-RU"/>
        </w:rPr>
        <w:t>проекта стало отрицательным, а проект – неэффективным.</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 xml:space="preserve">Следует отметить, что если </w:t>
      </w:r>
      <w:r w:rsidRPr="00CE686D">
        <w:rPr>
          <w:rFonts w:ascii="Times New Roman" w:hAnsi="Times New Roman" w:cs="Times New Roman"/>
          <w:i/>
          <w:sz w:val="28"/>
          <w:szCs w:val="28"/>
          <w:lang w:val="en-US"/>
        </w:rPr>
        <w:t>NPV</w:t>
      </w:r>
      <w:r w:rsidRPr="00CE686D">
        <w:rPr>
          <w:rFonts w:ascii="Times New Roman" w:hAnsi="Times New Roman" w:cs="Times New Roman"/>
          <w:sz w:val="28"/>
          <w:szCs w:val="28"/>
          <w:lang w:val="ru-RU"/>
        </w:rPr>
        <w:t xml:space="preserve"> базового сценария близок к нулю, то нет необходимости в дальнейших расчётах, так как даже незначительное отклонение любого фактора приведет к тому, что </w:t>
      </w:r>
      <w:r w:rsidRPr="00CE686D">
        <w:rPr>
          <w:rFonts w:ascii="Times New Roman" w:hAnsi="Times New Roman" w:cs="Times New Roman"/>
          <w:i/>
          <w:sz w:val="28"/>
          <w:szCs w:val="28"/>
          <w:lang w:val="en-US"/>
        </w:rPr>
        <w:t>NPV</w:t>
      </w:r>
      <w:r w:rsidRPr="00CE686D">
        <w:rPr>
          <w:rFonts w:ascii="Times New Roman" w:hAnsi="Times New Roman" w:cs="Times New Roman"/>
          <w:sz w:val="28"/>
          <w:szCs w:val="28"/>
          <w:lang w:val="ru-RU"/>
        </w:rPr>
        <w:t xml:space="preserve"> проекта будет отрицательным, а проект признан неэффективным.</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Основной недостаток данного метода оценки устойчивости проекта – предположение о независимости одних факторов, влияющих на критерий проекта, от других. Но, например, повышение цены на товар обычно приводит к сокращению величины спроса на него.</w:t>
      </w:r>
    </w:p>
    <w:p w:rsidR="00CE686D" w:rsidRPr="00CE686D" w:rsidRDefault="00CE686D" w:rsidP="00CE686D">
      <w:pPr>
        <w:spacing w:after="0" w:line="240" w:lineRule="auto"/>
        <w:ind w:firstLine="709"/>
        <w:jc w:val="both"/>
        <w:rPr>
          <w:rFonts w:ascii="Times New Roman" w:hAnsi="Times New Roman" w:cs="Times New Roman"/>
          <w:sz w:val="28"/>
          <w:szCs w:val="28"/>
          <w:lang w:val="ru-RU"/>
        </w:rPr>
      </w:pPr>
      <w:r w:rsidRPr="00CE686D">
        <w:rPr>
          <w:rFonts w:ascii="Times New Roman" w:hAnsi="Times New Roman" w:cs="Times New Roman"/>
          <w:sz w:val="28"/>
          <w:szCs w:val="28"/>
          <w:lang w:val="ru-RU"/>
        </w:rPr>
        <w:t>Поэтому в большинстве случаев результаты анализа чувствительности проекта используются в качестве исходной информации для метода сценариев и имитационного моделирования, выявляя наиболее важные факторы, влияющие на исход проекта.</w:t>
      </w:r>
    </w:p>
    <w:p w:rsidR="00CE686D" w:rsidRDefault="00CE686D" w:rsidP="00CE686D">
      <w:pPr>
        <w:spacing w:after="0" w:line="240" w:lineRule="auto"/>
        <w:ind w:firstLine="709"/>
        <w:rPr>
          <w:rFonts w:ascii="Times New Roman" w:hAnsi="Times New Roman" w:cs="Times New Roman"/>
          <w:sz w:val="28"/>
          <w:szCs w:val="28"/>
          <w:lang w:val="ru-RU"/>
        </w:rPr>
      </w:pPr>
    </w:p>
    <w:p w:rsidR="00486E6E" w:rsidRDefault="00486E6E" w:rsidP="00122304">
      <w:pPr>
        <w:spacing w:after="0" w:line="24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22304" w:rsidRPr="00CE686D" w:rsidRDefault="00122304" w:rsidP="00CE686D">
      <w:pPr>
        <w:spacing w:after="0" w:line="240" w:lineRule="auto"/>
        <w:ind w:firstLine="709"/>
        <w:jc w:val="center"/>
        <w:rPr>
          <w:rFonts w:ascii="Times New Roman" w:hAnsi="Times New Roman" w:cs="Times New Roman"/>
          <w:b/>
          <w:sz w:val="28"/>
          <w:szCs w:val="28"/>
          <w:lang w:val="ru-RU"/>
        </w:rPr>
      </w:pPr>
      <w:r w:rsidRPr="00CE686D">
        <w:rPr>
          <w:rFonts w:ascii="Times New Roman" w:hAnsi="Times New Roman" w:cs="Times New Roman"/>
          <w:b/>
          <w:sz w:val="28"/>
          <w:szCs w:val="28"/>
          <w:lang w:val="ru-RU"/>
        </w:rPr>
        <w:lastRenderedPageBreak/>
        <w:t>Лабораторная работа №9.</w:t>
      </w:r>
      <w:r w:rsidRPr="00CE686D">
        <w:rPr>
          <w:b/>
        </w:rPr>
        <w:t xml:space="preserve"> </w:t>
      </w:r>
      <w:r w:rsidRPr="00CE686D">
        <w:rPr>
          <w:rFonts w:ascii="Times New Roman" w:hAnsi="Times New Roman" w:cs="Times New Roman"/>
          <w:b/>
          <w:sz w:val="28"/>
          <w:szCs w:val="28"/>
          <w:lang w:val="ru-RU"/>
        </w:rPr>
        <w:t>Бизнес-план инвестиционного проекта</w:t>
      </w:r>
    </w:p>
    <w:p w:rsidR="00122304" w:rsidRDefault="007C270B" w:rsidP="00A27DCD">
      <w:pPr>
        <w:spacing w:after="0" w:line="240" w:lineRule="auto"/>
        <w:ind w:firstLine="709"/>
        <w:jc w:val="both"/>
        <w:rPr>
          <w:rFonts w:ascii="Times New Roman" w:hAnsi="Times New Roman" w:cs="Times New Roman"/>
          <w:sz w:val="28"/>
          <w:szCs w:val="28"/>
          <w:lang w:val="ru-RU"/>
        </w:rPr>
      </w:pPr>
      <w:r w:rsidRPr="00A27DCD">
        <w:rPr>
          <w:rFonts w:ascii="Times New Roman" w:hAnsi="Times New Roman" w:cs="Times New Roman"/>
          <w:b/>
          <w:sz w:val="28"/>
          <w:szCs w:val="28"/>
          <w:lang w:val="ru-RU"/>
        </w:rPr>
        <w:t>Цель работы:</w:t>
      </w:r>
      <w:r w:rsidR="00B7651A" w:rsidRPr="00B7651A">
        <w:t xml:space="preserve"> </w:t>
      </w:r>
      <w:r w:rsidR="00B7651A" w:rsidRPr="00B7651A">
        <w:rPr>
          <w:rFonts w:ascii="Times New Roman" w:hAnsi="Times New Roman" w:cs="Times New Roman"/>
          <w:sz w:val="28"/>
          <w:szCs w:val="28"/>
          <w:lang w:val="ru-RU"/>
        </w:rPr>
        <w:t>формирование у обучающихся навыков</w:t>
      </w:r>
      <w:r w:rsidR="00CE686D">
        <w:rPr>
          <w:rFonts w:ascii="Times New Roman" w:hAnsi="Times New Roman" w:cs="Times New Roman"/>
          <w:sz w:val="28"/>
          <w:szCs w:val="28"/>
          <w:lang w:val="ru-RU"/>
        </w:rPr>
        <w:t xml:space="preserve"> формирования бизнес-плана инвестиционного проекта.</w:t>
      </w:r>
    </w:p>
    <w:p w:rsidR="00CE686D" w:rsidRDefault="00A27DCD" w:rsidP="00A27DCD">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Задание: выполнить расчеты для формирования бизнес-плана инвестиционного проекта в соответствии с </w:t>
      </w:r>
      <w:r w:rsidRPr="00A27DCD">
        <w:rPr>
          <w:rFonts w:ascii="Times New Roman" w:hAnsi="Times New Roman" w:cs="Times New Roman"/>
          <w:sz w:val="28"/>
          <w:szCs w:val="28"/>
          <w:lang w:val="ru-RU"/>
        </w:rPr>
        <w:t>Постановление</w:t>
      </w:r>
      <w:r>
        <w:rPr>
          <w:rFonts w:ascii="Times New Roman" w:hAnsi="Times New Roman" w:cs="Times New Roman"/>
          <w:sz w:val="28"/>
          <w:szCs w:val="28"/>
          <w:lang w:val="ru-RU"/>
        </w:rPr>
        <w:t>м</w:t>
      </w:r>
      <w:r w:rsidRPr="00A27DCD">
        <w:rPr>
          <w:rFonts w:ascii="Times New Roman" w:hAnsi="Times New Roman" w:cs="Times New Roman"/>
          <w:sz w:val="28"/>
          <w:szCs w:val="28"/>
          <w:lang w:val="ru-RU"/>
        </w:rPr>
        <w:t xml:space="preserve"> Министерства экономики Республики Беларусь от 31 августа 2005 г. № 158 «Об утверждении Правил по разработке бизнес-планов инвестиционных проектов» с изменениями и дополнениями</w:t>
      </w:r>
      <w:r>
        <w:rPr>
          <w:rFonts w:ascii="Times New Roman" w:hAnsi="Times New Roman" w:cs="Times New Roman"/>
          <w:sz w:val="28"/>
          <w:szCs w:val="28"/>
          <w:lang w:val="ru-RU"/>
        </w:rPr>
        <w:t xml:space="preserve"> (см. шаблон таблиц в приложении, файл </w:t>
      </w:r>
      <w:r>
        <w:rPr>
          <w:rFonts w:ascii="Times New Roman" w:hAnsi="Times New Roman" w:cs="Times New Roman"/>
          <w:sz w:val="28"/>
          <w:szCs w:val="28"/>
          <w:lang w:val="en-US"/>
        </w:rPr>
        <w:t>Exc</w:t>
      </w:r>
      <w:bookmarkStart w:id="0" w:name="_GoBack"/>
      <w:bookmarkEnd w:id="0"/>
      <w:r>
        <w:rPr>
          <w:rFonts w:ascii="Times New Roman" w:hAnsi="Times New Roman" w:cs="Times New Roman"/>
          <w:sz w:val="28"/>
          <w:szCs w:val="28"/>
          <w:lang w:val="en-US"/>
        </w:rPr>
        <w:t>el)</w:t>
      </w:r>
      <w:r>
        <w:rPr>
          <w:rFonts w:ascii="Times New Roman" w:hAnsi="Times New Roman" w:cs="Times New Roman"/>
          <w:sz w:val="28"/>
          <w:szCs w:val="28"/>
          <w:lang w:val="ru-RU"/>
        </w:rPr>
        <w:t xml:space="preserve">. </w:t>
      </w:r>
    </w:p>
    <w:p w:rsidR="00122304" w:rsidRDefault="00122304" w:rsidP="00A27DCD">
      <w:pPr>
        <w:spacing w:after="0" w:line="240" w:lineRule="auto"/>
        <w:ind w:firstLine="709"/>
        <w:jc w:val="both"/>
        <w:rPr>
          <w:rFonts w:ascii="Times New Roman" w:hAnsi="Times New Roman" w:cs="Times New Roman"/>
          <w:sz w:val="28"/>
          <w:szCs w:val="28"/>
          <w:lang w:val="ru-RU"/>
        </w:rPr>
      </w:pPr>
    </w:p>
    <w:p w:rsidR="00122304" w:rsidRPr="00122304" w:rsidRDefault="00122304" w:rsidP="00122304">
      <w:pPr>
        <w:spacing w:after="0" w:line="240" w:lineRule="auto"/>
        <w:ind w:firstLine="709"/>
        <w:rPr>
          <w:rFonts w:ascii="Times New Roman" w:hAnsi="Times New Roman" w:cs="Times New Roman"/>
          <w:sz w:val="28"/>
          <w:szCs w:val="28"/>
          <w:lang w:val="ru-RU"/>
        </w:rPr>
      </w:pPr>
    </w:p>
    <w:sectPr w:rsidR="00122304" w:rsidRPr="001223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77456"/>
    <w:multiLevelType w:val="hybridMultilevel"/>
    <w:tmpl w:val="D4AAFF82"/>
    <w:lvl w:ilvl="0" w:tplc="BC54757C">
      <w:start w:val="1"/>
      <w:numFmt w:val="bullet"/>
      <w:lvlText w:val="•"/>
      <w:lvlJc w:val="left"/>
      <w:pPr>
        <w:tabs>
          <w:tab w:val="num" w:pos="720"/>
        </w:tabs>
        <w:ind w:left="720" w:hanging="360"/>
      </w:pPr>
      <w:rPr>
        <w:rFonts w:ascii="Arial" w:hAnsi="Arial" w:hint="default"/>
      </w:rPr>
    </w:lvl>
    <w:lvl w:ilvl="1" w:tplc="BB4E584E" w:tentative="1">
      <w:start w:val="1"/>
      <w:numFmt w:val="bullet"/>
      <w:lvlText w:val="•"/>
      <w:lvlJc w:val="left"/>
      <w:pPr>
        <w:tabs>
          <w:tab w:val="num" w:pos="1440"/>
        </w:tabs>
        <w:ind w:left="1440" w:hanging="360"/>
      </w:pPr>
      <w:rPr>
        <w:rFonts w:ascii="Arial" w:hAnsi="Arial" w:hint="default"/>
      </w:rPr>
    </w:lvl>
    <w:lvl w:ilvl="2" w:tplc="44AA83BE" w:tentative="1">
      <w:start w:val="1"/>
      <w:numFmt w:val="bullet"/>
      <w:lvlText w:val="•"/>
      <w:lvlJc w:val="left"/>
      <w:pPr>
        <w:tabs>
          <w:tab w:val="num" w:pos="2160"/>
        </w:tabs>
        <w:ind w:left="2160" w:hanging="360"/>
      </w:pPr>
      <w:rPr>
        <w:rFonts w:ascii="Arial" w:hAnsi="Arial" w:hint="default"/>
      </w:rPr>
    </w:lvl>
    <w:lvl w:ilvl="3" w:tplc="9C3057CE" w:tentative="1">
      <w:start w:val="1"/>
      <w:numFmt w:val="bullet"/>
      <w:lvlText w:val="•"/>
      <w:lvlJc w:val="left"/>
      <w:pPr>
        <w:tabs>
          <w:tab w:val="num" w:pos="2880"/>
        </w:tabs>
        <w:ind w:left="2880" w:hanging="360"/>
      </w:pPr>
      <w:rPr>
        <w:rFonts w:ascii="Arial" w:hAnsi="Arial" w:hint="default"/>
      </w:rPr>
    </w:lvl>
    <w:lvl w:ilvl="4" w:tplc="0738577C" w:tentative="1">
      <w:start w:val="1"/>
      <w:numFmt w:val="bullet"/>
      <w:lvlText w:val="•"/>
      <w:lvlJc w:val="left"/>
      <w:pPr>
        <w:tabs>
          <w:tab w:val="num" w:pos="3600"/>
        </w:tabs>
        <w:ind w:left="3600" w:hanging="360"/>
      </w:pPr>
      <w:rPr>
        <w:rFonts w:ascii="Arial" w:hAnsi="Arial" w:hint="default"/>
      </w:rPr>
    </w:lvl>
    <w:lvl w:ilvl="5" w:tplc="B61E37CA" w:tentative="1">
      <w:start w:val="1"/>
      <w:numFmt w:val="bullet"/>
      <w:lvlText w:val="•"/>
      <w:lvlJc w:val="left"/>
      <w:pPr>
        <w:tabs>
          <w:tab w:val="num" w:pos="4320"/>
        </w:tabs>
        <w:ind w:left="4320" w:hanging="360"/>
      </w:pPr>
      <w:rPr>
        <w:rFonts w:ascii="Arial" w:hAnsi="Arial" w:hint="default"/>
      </w:rPr>
    </w:lvl>
    <w:lvl w:ilvl="6" w:tplc="D130DB4E" w:tentative="1">
      <w:start w:val="1"/>
      <w:numFmt w:val="bullet"/>
      <w:lvlText w:val="•"/>
      <w:lvlJc w:val="left"/>
      <w:pPr>
        <w:tabs>
          <w:tab w:val="num" w:pos="5040"/>
        </w:tabs>
        <w:ind w:left="5040" w:hanging="360"/>
      </w:pPr>
      <w:rPr>
        <w:rFonts w:ascii="Arial" w:hAnsi="Arial" w:hint="default"/>
      </w:rPr>
    </w:lvl>
    <w:lvl w:ilvl="7" w:tplc="F40E5A64" w:tentative="1">
      <w:start w:val="1"/>
      <w:numFmt w:val="bullet"/>
      <w:lvlText w:val="•"/>
      <w:lvlJc w:val="left"/>
      <w:pPr>
        <w:tabs>
          <w:tab w:val="num" w:pos="5760"/>
        </w:tabs>
        <w:ind w:left="5760" w:hanging="360"/>
      </w:pPr>
      <w:rPr>
        <w:rFonts w:ascii="Arial" w:hAnsi="Arial" w:hint="default"/>
      </w:rPr>
    </w:lvl>
    <w:lvl w:ilvl="8" w:tplc="1AF45E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9C1C95"/>
    <w:multiLevelType w:val="hybridMultilevel"/>
    <w:tmpl w:val="7DAEF39C"/>
    <w:lvl w:ilvl="0" w:tplc="402C538C">
      <w:start w:val="1"/>
      <w:numFmt w:val="bullet"/>
      <w:lvlText w:val="•"/>
      <w:lvlJc w:val="left"/>
      <w:pPr>
        <w:tabs>
          <w:tab w:val="num" w:pos="720"/>
        </w:tabs>
        <w:ind w:left="720" w:hanging="360"/>
      </w:pPr>
      <w:rPr>
        <w:rFonts w:ascii="Arial" w:hAnsi="Arial" w:hint="default"/>
      </w:rPr>
    </w:lvl>
    <w:lvl w:ilvl="1" w:tplc="890615D0" w:tentative="1">
      <w:start w:val="1"/>
      <w:numFmt w:val="bullet"/>
      <w:lvlText w:val="•"/>
      <w:lvlJc w:val="left"/>
      <w:pPr>
        <w:tabs>
          <w:tab w:val="num" w:pos="1440"/>
        </w:tabs>
        <w:ind w:left="1440" w:hanging="360"/>
      </w:pPr>
      <w:rPr>
        <w:rFonts w:ascii="Arial" w:hAnsi="Arial" w:hint="default"/>
      </w:rPr>
    </w:lvl>
    <w:lvl w:ilvl="2" w:tplc="40764222" w:tentative="1">
      <w:start w:val="1"/>
      <w:numFmt w:val="bullet"/>
      <w:lvlText w:val="•"/>
      <w:lvlJc w:val="left"/>
      <w:pPr>
        <w:tabs>
          <w:tab w:val="num" w:pos="2160"/>
        </w:tabs>
        <w:ind w:left="2160" w:hanging="360"/>
      </w:pPr>
      <w:rPr>
        <w:rFonts w:ascii="Arial" w:hAnsi="Arial" w:hint="default"/>
      </w:rPr>
    </w:lvl>
    <w:lvl w:ilvl="3" w:tplc="7ED4FA94" w:tentative="1">
      <w:start w:val="1"/>
      <w:numFmt w:val="bullet"/>
      <w:lvlText w:val="•"/>
      <w:lvlJc w:val="left"/>
      <w:pPr>
        <w:tabs>
          <w:tab w:val="num" w:pos="2880"/>
        </w:tabs>
        <w:ind w:left="2880" w:hanging="360"/>
      </w:pPr>
      <w:rPr>
        <w:rFonts w:ascii="Arial" w:hAnsi="Arial" w:hint="default"/>
      </w:rPr>
    </w:lvl>
    <w:lvl w:ilvl="4" w:tplc="AA4CD278" w:tentative="1">
      <w:start w:val="1"/>
      <w:numFmt w:val="bullet"/>
      <w:lvlText w:val="•"/>
      <w:lvlJc w:val="left"/>
      <w:pPr>
        <w:tabs>
          <w:tab w:val="num" w:pos="3600"/>
        </w:tabs>
        <w:ind w:left="3600" w:hanging="360"/>
      </w:pPr>
      <w:rPr>
        <w:rFonts w:ascii="Arial" w:hAnsi="Arial" w:hint="default"/>
      </w:rPr>
    </w:lvl>
    <w:lvl w:ilvl="5" w:tplc="E00A88DC" w:tentative="1">
      <w:start w:val="1"/>
      <w:numFmt w:val="bullet"/>
      <w:lvlText w:val="•"/>
      <w:lvlJc w:val="left"/>
      <w:pPr>
        <w:tabs>
          <w:tab w:val="num" w:pos="4320"/>
        </w:tabs>
        <w:ind w:left="4320" w:hanging="360"/>
      </w:pPr>
      <w:rPr>
        <w:rFonts w:ascii="Arial" w:hAnsi="Arial" w:hint="default"/>
      </w:rPr>
    </w:lvl>
    <w:lvl w:ilvl="6" w:tplc="DFFC6A86" w:tentative="1">
      <w:start w:val="1"/>
      <w:numFmt w:val="bullet"/>
      <w:lvlText w:val="•"/>
      <w:lvlJc w:val="left"/>
      <w:pPr>
        <w:tabs>
          <w:tab w:val="num" w:pos="5040"/>
        </w:tabs>
        <w:ind w:left="5040" w:hanging="360"/>
      </w:pPr>
      <w:rPr>
        <w:rFonts w:ascii="Arial" w:hAnsi="Arial" w:hint="default"/>
      </w:rPr>
    </w:lvl>
    <w:lvl w:ilvl="7" w:tplc="37AE78DC" w:tentative="1">
      <w:start w:val="1"/>
      <w:numFmt w:val="bullet"/>
      <w:lvlText w:val="•"/>
      <w:lvlJc w:val="left"/>
      <w:pPr>
        <w:tabs>
          <w:tab w:val="num" w:pos="5760"/>
        </w:tabs>
        <w:ind w:left="5760" w:hanging="360"/>
      </w:pPr>
      <w:rPr>
        <w:rFonts w:ascii="Arial" w:hAnsi="Arial" w:hint="default"/>
      </w:rPr>
    </w:lvl>
    <w:lvl w:ilvl="8" w:tplc="F6E079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9031FA"/>
    <w:multiLevelType w:val="hybridMultilevel"/>
    <w:tmpl w:val="06A073B0"/>
    <w:lvl w:ilvl="0" w:tplc="AF1AEE6A">
      <w:start w:val="1"/>
      <w:numFmt w:val="bullet"/>
      <w:lvlText w:val="•"/>
      <w:lvlJc w:val="left"/>
      <w:pPr>
        <w:tabs>
          <w:tab w:val="num" w:pos="720"/>
        </w:tabs>
        <w:ind w:left="720" w:hanging="360"/>
      </w:pPr>
      <w:rPr>
        <w:rFonts w:ascii="Arial" w:hAnsi="Arial" w:hint="default"/>
      </w:rPr>
    </w:lvl>
    <w:lvl w:ilvl="1" w:tplc="2138E83A" w:tentative="1">
      <w:start w:val="1"/>
      <w:numFmt w:val="bullet"/>
      <w:lvlText w:val="•"/>
      <w:lvlJc w:val="left"/>
      <w:pPr>
        <w:tabs>
          <w:tab w:val="num" w:pos="1440"/>
        </w:tabs>
        <w:ind w:left="1440" w:hanging="360"/>
      </w:pPr>
      <w:rPr>
        <w:rFonts w:ascii="Arial" w:hAnsi="Arial" w:hint="default"/>
      </w:rPr>
    </w:lvl>
    <w:lvl w:ilvl="2" w:tplc="86D07734" w:tentative="1">
      <w:start w:val="1"/>
      <w:numFmt w:val="bullet"/>
      <w:lvlText w:val="•"/>
      <w:lvlJc w:val="left"/>
      <w:pPr>
        <w:tabs>
          <w:tab w:val="num" w:pos="2160"/>
        </w:tabs>
        <w:ind w:left="2160" w:hanging="360"/>
      </w:pPr>
      <w:rPr>
        <w:rFonts w:ascii="Arial" w:hAnsi="Arial" w:hint="default"/>
      </w:rPr>
    </w:lvl>
    <w:lvl w:ilvl="3" w:tplc="97923A02" w:tentative="1">
      <w:start w:val="1"/>
      <w:numFmt w:val="bullet"/>
      <w:lvlText w:val="•"/>
      <w:lvlJc w:val="left"/>
      <w:pPr>
        <w:tabs>
          <w:tab w:val="num" w:pos="2880"/>
        </w:tabs>
        <w:ind w:left="2880" w:hanging="360"/>
      </w:pPr>
      <w:rPr>
        <w:rFonts w:ascii="Arial" w:hAnsi="Arial" w:hint="default"/>
      </w:rPr>
    </w:lvl>
    <w:lvl w:ilvl="4" w:tplc="BB7E585A" w:tentative="1">
      <w:start w:val="1"/>
      <w:numFmt w:val="bullet"/>
      <w:lvlText w:val="•"/>
      <w:lvlJc w:val="left"/>
      <w:pPr>
        <w:tabs>
          <w:tab w:val="num" w:pos="3600"/>
        </w:tabs>
        <w:ind w:left="3600" w:hanging="360"/>
      </w:pPr>
      <w:rPr>
        <w:rFonts w:ascii="Arial" w:hAnsi="Arial" w:hint="default"/>
      </w:rPr>
    </w:lvl>
    <w:lvl w:ilvl="5" w:tplc="072C8962" w:tentative="1">
      <w:start w:val="1"/>
      <w:numFmt w:val="bullet"/>
      <w:lvlText w:val="•"/>
      <w:lvlJc w:val="left"/>
      <w:pPr>
        <w:tabs>
          <w:tab w:val="num" w:pos="4320"/>
        </w:tabs>
        <w:ind w:left="4320" w:hanging="360"/>
      </w:pPr>
      <w:rPr>
        <w:rFonts w:ascii="Arial" w:hAnsi="Arial" w:hint="default"/>
      </w:rPr>
    </w:lvl>
    <w:lvl w:ilvl="6" w:tplc="1C74D3A6" w:tentative="1">
      <w:start w:val="1"/>
      <w:numFmt w:val="bullet"/>
      <w:lvlText w:val="•"/>
      <w:lvlJc w:val="left"/>
      <w:pPr>
        <w:tabs>
          <w:tab w:val="num" w:pos="5040"/>
        </w:tabs>
        <w:ind w:left="5040" w:hanging="360"/>
      </w:pPr>
      <w:rPr>
        <w:rFonts w:ascii="Arial" w:hAnsi="Arial" w:hint="default"/>
      </w:rPr>
    </w:lvl>
    <w:lvl w:ilvl="7" w:tplc="3BF0F0F4" w:tentative="1">
      <w:start w:val="1"/>
      <w:numFmt w:val="bullet"/>
      <w:lvlText w:val="•"/>
      <w:lvlJc w:val="left"/>
      <w:pPr>
        <w:tabs>
          <w:tab w:val="num" w:pos="5760"/>
        </w:tabs>
        <w:ind w:left="5760" w:hanging="360"/>
      </w:pPr>
      <w:rPr>
        <w:rFonts w:ascii="Arial" w:hAnsi="Arial" w:hint="default"/>
      </w:rPr>
    </w:lvl>
    <w:lvl w:ilvl="8" w:tplc="4C222A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50BE4"/>
    <w:multiLevelType w:val="hybridMultilevel"/>
    <w:tmpl w:val="9F282CD0"/>
    <w:lvl w:ilvl="0" w:tplc="90B4CB66">
      <w:start w:val="1"/>
      <w:numFmt w:val="bullet"/>
      <w:lvlText w:val="•"/>
      <w:lvlJc w:val="left"/>
      <w:pPr>
        <w:tabs>
          <w:tab w:val="num" w:pos="720"/>
        </w:tabs>
        <w:ind w:left="720" w:hanging="360"/>
      </w:pPr>
      <w:rPr>
        <w:rFonts w:ascii="Arial" w:hAnsi="Arial" w:hint="default"/>
      </w:rPr>
    </w:lvl>
    <w:lvl w:ilvl="1" w:tplc="AF864A7E" w:tentative="1">
      <w:start w:val="1"/>
      <w:numFmt w:val="bullet"/>
      <w:lvlText w:val="•"/>
      <w:lvlJc w:val="left"/>
      <w:pPr>
        <w:tabs>
          <w:tab w:val="num" w:pos="1440"/>
        </w:tabs>
        <w:ind w:left="1440" w:hanging="360"/>
      </w:pPr>
      <w:rPr>
        <w:rFonts w:ascii="Arial" w:hAnsi="Arial" w:hint="default"/>
      </w:rPr>
    </w:lvl>
    <w:lvl w:ilvl="2" w:tplc="202ED998" w:tentative="1">
      <w:start w:val="1"/>
      <w:numFmt w:val="bullet"/>
      <w:lvlText w:val="•"/>
      <w:lvlJc w:val="left"/>
      <w:pPr>
        <w:tabs>
          <w:tab w:val="num" w:pos="2160"/>
        </w:tabs>
        <w:ind w:left="2160" w:hanging="360"/>
      </w:pPr>
      <w:rPr>
        <w:rFonts w:ascii="Arial" w:hAnsi="Arial" w:hint="default"/>
      </w:rPr>
    </w:lvl>
    <w:lvl w:ilvl="3" w:tplc="3B102E34" w:tentative="1">
      <w:start w:val="1"/>
      <w:numFmt w:val="bullet"/>
      <w:lvlText w:val="•"/>
      <w:lvlJc w:val="left"/>
      <w:pPr>
        <w:tabs>
          <w:tab w:val="num" w:pos="2880"/>
        </w:tabs>
        <w:ind w:left="2880" w:hanging="360"/>
      </w:pPr>
      <w:rPr>
        <w:rFonts w:ascii="Arial" w:hAnsi="Arial" w:hint="default"/>
      </w:rPr>
    </w:lvl>
    <w:lvl w:ilvl="4" w:tplc="0F383832" w:tentative="1">
      <w:start w:val="1"/>
      <w:numFmt w:val="bullet"/>
      <w:lvlText w:val="•"/>
      <w:lvlJc w:val="left"/>
      <w:pPr>
        <w:tabs>
          <w:tab w:val="num" w:pos="3600"/>
        </w:tabs>
        <w:ind w:left="3600" w:hanging="360"/>
      </w:pPr>
      <w:rPr>
        <w:rFonts w:ascii="Arial" w:hAnsi="Arial" w:hint="default"/>
      </w:rPr>
    </w:lvl>
    <w:lvl w:ilvl="5" w:tplc="4E52FAC0" w:tentative="1">
      <w:start w:val="1"/>
      <w:numFmt w:val="bullet"/>
      <w:lvlText w:val="•"/>
      <w:lvlJc w:val="left"/>
      <w:pPr>
        <w:tabs>
          <w:tab w:val="num" w:pos="4320"/>
        </w:tabs>
        <w:ind w:left="4320" w:hanging="360"/>
      </w:pPr>
      <w:rPr>
        <w:rFonts w:ascii="Arial" w:hAnsi="Arial" w:hint="default"/>
      </w:rPr>
    </w:lvl>
    <w:lvl w:ilvl="6" w:tplc="23A48F06" w:tentative="1">
      <w:start w:val="1"/>
      <w:numFmt w:val="bullet"/>
      <w:lvlText w:val="•"/>
      <w:lvlJc w:val="left"/>
      <w:pPr>
        <w:tabs>
          <w:tab w:val="num" w:pos="5040"/>
        </w:tabs>
        <w:ind w:left="5040" w:hanging="360"/>
      </w:pPr>
      <w:rPr>
        <w:rFonts w:ascii="Arial" w:hAnsi="Arial" w:hint="default"/>
      </w:rPr>
    </w:lvl>
    <w:lvl w:ilvl="7" w:tplc="832A44BE" w:tentative="1">
      <w:start w:val="1"/>
      <w:numFmt w:val="bullet"/>
      <w:lvlText w:val="•"/>
      <w:lvlJc w:val="left"/>
      <w:pPr>
        <w:tabs>
          <w:tab w:val="num" w:pos="5760"/>
        </w:tabs>
        <w:ind w:left="5760" w:hanging="360"/>
      </w:pPr>
      <w:rPr>
        <w:rFonts w:ascii="Arial" w:hAnsi="Arial" w:hint="default"/>
      </w:rPr>
    </w:lvl>
    <w:lvl w:ilvl="8" w:tplc="B3BCE9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8271E5"/>
    <w:multiLevelType w:val="hybridMultilevel"/>
    <w:tmpl w:val="60226446"/>
    <w:lvl w:ilvl="0" w:tplc="325AF156">
      <w:start w:val="1"/>
      <w:numFmt w:val="bullet"/>
      <w:lvlText w:val="•"/>
      <w:lvlJc w:val="left"/>
      <w:pPr>
        <w:tabs>
          <w:tab w:val="num" w:pos="720"/>
        </w:tabs>
        <w:ind w:left="720" w:hanging="360"/>
      </w:pPr>
      <w:rPr>
        <w:rFonts w:ascii="Arial" w:hAnsi="Arial" w:hint="default"/>
      </w:rPr>
    </w:lvl>
    <w:lvl w:ilvl="1" w:tplc="20BC4CA6" w:tentative="1">
      <w:start w:val="1"/>
      <w:numFmt w:val="bullet"/>
      <w:lvlText w:val="•"/>
      <w:lvlJc w:val="left"/>
      <w:pPr>
        <w:tabs>
          <w:tab w:val="num" w:pos="1440"/>
        </w:tabs>
        <w:ind w:left="1440" w:hanging="360"/>
      </w:pPr>
      <w:rPr>
        <w:rFonts w:ascii="Arial" w:hAnsi="Arial" w:hint="default"/>
      </w:rPr>
    </w:lvl>
    <w:lvl w:ilvl="2" w:tplc="F58484D0" w:tentative="1">
      <w:start w:val="1"/>
      <w:numFmt w:val="bullet"/>
      <w:lvlText w:val="•"/>
      <w:lvlJc w:val="left"/>
      <w:pPr>
        <w:tabs>
          <w:tab w:val="num" w:pos="2160"/>
        </w:tabs>
        <w:ind w:left="2160" w:hanging="360"/>
      </w:pPr>
      <w:rPr>
        <w:rFonts w:ascii="Arial" w:hAnsi="Arial" w:hint="default"/>
      </w:rPr>
    </w:lvl>
    <w:lvl w:ilvl="3" w:tplc="C34AA11E" w:tentative="1">
      <w:start w:val="1"/>
      <w:numFmt w:val="bullet"/>
      <w:lvlText w:val="•"/>
      <w:lvlJc w:val="left"/>
      <w:pPr>
        <w:tabs>
          <w:tab w:val="num" w:pos="2880"/>
        </w:tabs>
        <w:ind w:left="2880" w:hanging="360"/>
      </w:pPr>
      <w:rPr>
        <w:rFonts w:ascii="Arial" w:hAnsi="Arial" w:hint="default"/>
      </w:rPr>
    </w:lvl>
    <w:lvl w:ilvl="4" w:tplc="9BFCAF30" w:tentative="1">
      <w:start w:val="1"/>
      <w:numFmt w:val="bullet"/>
      <w:lvlText w:val="•"/>
      <w:lvlJc w:val="left"/>
      <w:pPr>
        <w:tabs>
          <w:tab w:val="num" w:pos="3600"/>
        </w:tabs>
        <w:ind w:left="3600" w:hanging="360"/>
      </w:pPr>
      <w:rPr>
        <w:rFonts w:ascii="Arial" w:hAnsi="Arial" w:hint="default"/>
      </w:rPr>
    </w:lvl>
    <w:lvl w:ilvl="5" w:tplc="43B4A570" w:tentative="1">
      <w:start w:val="1"/>
      <w:numFmt w:val="bullet"/>
      <w:lvlText w:val="•"/>
      <w:lvlJc w:val="left"/>
      <w:pPr>
        <w:tabs>
          <w:tab w:val="num" w:pos="4320"/>
        </w:tabs>
        <w:ind w:left="4320" w:hanging="360"/>
      </w:pPr>
      <w:rPr>
        <w:rFonts w:ascii="Arial" w:hAnsi="Arial" w:hint="default"/>
      </w:rPr>
    </w:lvl>
    <w:lvl w:ilvl="6" w:tplc="4D6C951C" w:tentative="1">
      <w:start w:val="1"/>
      <w:numFmt w:val="bullet"/>
      <w:lvlText w:val="•"/>
      <w:lvlJc w:val="left"/>
      <w:pPr>
        <w:tabs>
          <w:tab w:val="num" w:pos="5040"/>
        </w:tabs>
        <w:ind w:left="5040" w:hanging="360"/>
      </w:pPr>
      <w:rPr>
        <w:rFonts w:ascii="Arial" w:hAnsi="Arial" w:hint="default"/>
      </w:rPr>
    </w:lvl>
    <w:lvl w:ilvl="7" w:tplc="EF0E6E84" w:tentative="1">
      <w:start w:val="1"/>
      <w:numFmt w:val="bullet"/>
      <w:lvlText w:val="•"/>
      <w:lvlJc w:val="left"/>
      <w:pPr>
        <w:tabs>
          <w:tab w:val="num" w:pos="5760"/>
        </w:tabs>
        <w:ind w:left="5760" w:hanging="360"/>
      </w:pPr>
      <w:rPr>
        <w:rFonts w:ascii="Arial" w:hAnsi="Arial" w:hint="default"/>
      </w:rPr>
    </w:lvl>
    <w:lvl w:ilvl="8" w:tplc="5DD4F4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0121F2"/>
    <w:multiLevelType w:val="hybridMultilevel"/>
    <w:tmpl w:val="039EFCDC"/>
    <w:lvl w:ilvl="0" w:tplc="5706F3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C965A1"/>
    <w:multiLevelType w:val="hybridMultilevel"/>
    <w:tmpl w:val="3230CD0A"/>
    <w:lvl w:ilvl="0" w:tplc="87A8B9EE">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8A6EA9"/>
    <w:multiLevelType w:val="hybridMultilevel"/>
    <w:tmpl w:val="10D623A8"/>
    <w:lvl w:ilvl="0" w:tplc="CD6AE4F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F707EB"/>
    <w:multiLevelType w:val="hybridMultilevel"/>
    <w:tmpl w:val="F64C8B44"/>
    <w:lvl w:ilvl="0" w:tplc="4CEC500C">
      <w:start w:val="1"/>
      <w:numFmt w:val="decimal"/>
      <w:lvlText w:val="%1."/>
      <w:lvlJc w:val="left"/>
      <w:pPr>
        <w:tabs>
          <w:tab w:val="num" w:pos="720"/>
        </w:tabs>
        <w:ind w:left="720" w:hanging="360"/>
      </w:pPr>
    </w:lvl>
    <w:lvl w:ilvl="1" w:tplc="5D561DC8" w:tentative="1">
      <w:start w:val="1"/>
      <w:numFmt w:val="decimal"/>
      <w:lvlText w:val="%2."/>
      <w:lvlJc w:val="left"/>
      <w:pPr>
        <w:tabs>
          <w:tab w:val="num" w:pos="1440"/>
        </w:tabs>
        <w:ind w:left="1440" w:hanging="360"/>
      </w:pPr>
    </w:lvl>
    <w:lvl w:ilvl="2" w:tplc="E4C27134" w:tentative="1">
      <w:start w:val="1"/>
      <w:numFmt w:val="decimal"/>
      <w:lvlText w:val="%3."/>
      <w:lvlJc w:val="left"/>
      <w:pPr>
        <w:tabs>
          <w:tab w:val="num" w:pos="2160"/>
        </w:tabs>
        <w:ind w:left="2160" w:hanging="360"/>
      </w:pPr>
    </w:lvl>
    <w:lvl w:ilvl="3" w:tplc="58E0EB66" w:tentative="1">
      <w:start w:val="1"/>
      <w:numFmt w:val="decimal"/>
      <w:lvlText w:val="%4."/>
      <w:lvlJc w:val="left"/>
      <w:pPr>
        <w:tabs>
          <w:tab w:val="num" w:pos="2880"/>
        </w:tabs>
        <w:ind w:left="2880" w:hanging="360"/>
      </w:pPr>
    </w:lvl>
    <w:lvl w:ilvl="4" w:tplc="4E22D818" w:tentative="1">
      <w:start w:val="1"/>
      <w:numFmt w:val="decimal"/>
      <w:lvlText w:val="%5."/>
      <w:lvlJc w:val="left"/>
      <w:pPr>
        <w:tabs>
          <w:tab w:val="num" w:pos="3600"/>
        </w:tabs>
        <w:ind w:left="3600" w:hanging="360"/>
      </w:pPr>
    </w:lvl>
    <w:lvl w:ilvl="5" w:tplc="945866AA" w:tentative="1">
      <w:start w:val="1"/>
      <w:numFmt w:val="decimal"/>
      <w:lvlText w:val="%6."/>
      <w:lvlJc w:val="left"/>
      <w:pPr>
        <w:tabs>
          <w:tab w:val="num" w:pos="4320"/>
        </w:tabs>
        <w:ind w:left="4320" w:hanging="360"/>
      </w:pPr>
    </w:lvl>
    <w:lvl w:ilvl="6" w:tplc="E9D40428" w:tentative="1">
      <w:start w:val="1"/>
      <w:numFmt w:val="decimal"/>
      <w:lvlText w:val="%7."/>
      <w:lvlJc w:val="left"/>
      <w:pPr>
        <w:tabs>
          <w:tab w:val="num" w:pos="5040"/>
        </w:tabs>
        <w:ind w:left="5040" w:hanging="360"/>
      </w:pPr>
    </w:lvl>
    <w:lvl w:ilvl="7" w:tplc="D5909D20" w:tentative="1">
      <w:start w:val="1"/>
      <w:numFmt w:val="decimal"/>
      <w:lvlText w:val="%8."/>
      <w:lvlJc w:val="left"/>
      <w:pPr>
        <w:tabs>
          <w:tab w:val="num" w:pos="5760"/>
        </w:tabs>
        <w:ind w:left="5760" w:hanging="360"/>
      </w:pPr>
    </w:lvl>
    <w:lvl w:ilvl="8" w:tplc="85E8BA3E" w:tentative="1">
      <w:start w:val="1"/>
      <w:numFmt w:val="decimal"/>
      <w:lvlText w:val="%9."/>
      <w:lvlJc w:val="left"/>
      <w:pPr>
        <w:tabs>
          <w:tab w:val="num" w:pos="6480"/>
        </w:tabs>
        <w:ind w:left="6480" w:hanging="360"/>
      </w:pPr>
    </w:lvl>
  </w:abstractNum>
  <w:abstractNum w:abstractNumId="9" w15:restartNumberingAfterBreak="0">
    <w:nsid w:val="3A1C7731"/>
    <w:multiLevelType w:val="hybridMultilevel"/>
    <w:tmpl w:val="B8483DC0"/>
    <w:lvl w:ilvl="0" w:tplc="CD6AE4F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D2320C8"/>
    <w:multiLevelType w:val="hybridMultilevel"/>
    <w:tmpl w:val="AF921C2C"/>
    <w:lvl w:ilvl="0" w:tplc="0DA4B618">
      <w:start w:val="1"/>
      <w:numFmt w:val="bullet"/>
      <w:lvlText w:val="•"/>
      <w:lvlJc w:val="left"/>
      <w:pPr>
        <w:tabs>
          <w:tab w:val="num" w:pos="720"/>
        </w:tabs>
        <w:ind w:left="720" w:hanging="360"/>
      </w:pPr>
      <w:rPr>
        <w:rFonts w:ascii="Arial" w:hAnsi="Arial" w:hint="default"/>
      </w:rPr>
    </w:lvl>
    <w:lvl w:ilvl="1" w:tplc="62F4B1B0" w:tentative="1">
      <w:start w:val="1"/>
      <w:numFmt w:val="bullet"/>
      <w:lvlText w:val="•"/>
      <w:lvlJc w:val="left"/>
      <w:pPr>
        <w:tabs>
          <w:tab w:val="num" w:pos="1440"/>
        </w:tabs>
        <w:ind w:left="1440" w:hanging="360"/>
      </w:pPr>
      <w:rPr>
        <w:rFonts w:ascii="Arial" w:hAnsi="Arial" w:hint="default"/>
      </w:rPr>
    </w:lvl>
    <w:lvl w:ilvl="2" w:tplc="310AA4EC" w:tentative="1">
      <w:start w:val="1"/>
      <w:numFmt w:val="bullet"/>
      <w:lvlText w:val="•"/>
      <w:lvlJc w:val="left"/>
      <w:pPr>
        <w:tabs>
          <w:tab w:val="num" w:pos="2160"/>
        </w:tabs>
        <w:ind w:left="2160" w:hanging="360"/>
      </w:pPr>
      <w:rPr>
        <w:rFonts w:ascii="Arial" w:hAnsi="Arial" w:hint="default"/>
      </w:rPr>
    </w:lvl>
    <w:lvl w:ilvl="3" w:tplc="883A9172" w:tentative="1">
      <w:start w:val="1"/>
      <w:numFmt w:val="bullet"/>
      <w:lvlText w:val="•"/>
      <w:lvlJc w:val="left"/>
      <w:pPr>
        <w:tabs>
          <w:tab w:val="num" w:pos="2880"/>
        </w:tabs>
        <w:ind w:left="2880" w:hanging="360"/>
      </w:pPr>
      <w:rPr>
        <w:rFonts w:ascii="Arial" w:hAnsi="Arial" w:hint="default"/>
      </w:rPr>
    </w:lvl>
    <w:lvl w:ilvl="4" w:tplc="5B9CEA12" w:tentative="1">
      <w:start w:val="1"/>
      <w:numFmt w:val="bullet"/>
      <w:lvlText w:val="•"/>
      <w:lvlJc w:val="left"/>
      <w:pPr>
        <w:tabs>
          <w:tab w:val="num" w:pos="3600"/>
        </w:tabs>
        <w:ind w:left="3600" w:hanging="360"/>
      </w:pPr>
      <w:rPr>
        <w:rFonts w:ascii="Arial" w:hAnsi="Arial" w:hint="default"/>
      </w:rPr>
    </w:lvl>
    <w:lvl w:ilvl="5" w:tplc="74DED68A" w:tentative="1">
      <w:start w:val="1"/>
      <w:numFmt w:val="bullet"/>
      <w:lvlText w:val="•"/>
      <w:lvlJc w:val="left"/>
      <w:pPr>
        <w:tabs>
          <w:tab w:val="num" w:pos="4320"/>
        </w:tabs>
        <w:ind w:left="4320" w:hanging="360"/>
      </w:pPr>
      <w:rPr>
        <w:rFonts w:ascii="Arial" w:hAnsi="Arial" w:hint="default"/>
      </w:rPr>
    </w:lvl>
    <w:lvl w:ilvl="6" w:tplc="07BAC6CE" w:tentative="1">
      <w:start w:val="1"/>
      <w:numFmt w:val="bullet"/>
      <w:lvlText w:val="•"/>
      <w:lvlJc w:val="left"/>
      <w:pPr>
        <w:tabs>
          <w:tab w:val="num" w:pos="5040"/>
        </w:tabs>
        <w:ind w:left="5040" w:hanging="360"/>
      </w:pPr>
      <w:rPr>
        <w:rFonts w:ascii="Arial" w:hAnsi="Arial" w:hint="default"/>
      </w:rPr>
    </w:lvl>
    <w:lvl w:ilvl="7" w:tplc="74204AD0" w:tentative="1">
      <w:start w:val="1"/>
      <w:numFmt w:val="bullet"/>
      <w:lvlText w:val="•"/>
      <w:lvlJc w:val="left"/>
      <w:pPr>
        <w:tabs>
          <w:tab w:val="num" w:pos="5760"/>
        </w:tabs>
        <w:ind w:left="5760" w:hanging="360"/>
      </w:pPr>
      <w:rPr>
        <w:rFonts w:ascii="Arial" w:hAnsi="Arial" w:hint="default"/>
      </w:rPr>
    </w:lvl>
    <w:lvl w:ilvl="8" w:tplc="9E72FF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0C5D4B"/>
    <w:multiLevelType w:val="hybridMultilevel"/>
    <w:tmpl w:val="26A4EE64"/>
    <w:lvl w:ilvl="0" w:tplc="2EA85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3D7B0C"/>
    <w:multiLevelType w:val="hybridMultilevel"/>
    <w:tmpl w:val="1318C2D4"/>
    <w:lvl w:ilvl="0" w:tplc="257C7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7150E76"/>
    <w:multiLevelType w:val="hybridMultilevel"/>
    <w:tmpl w:val="C96CAA3E"/>
    <w:lvl w:ilvl="0" w:tplc="5706F3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46E22F6"/>
    <w:multiLevelType w:val="hybridMultilevel"/>
    <w:tmpl w:val="D4BA64D2"/>
    <w:lvl w:ilvl="0" w:tplc="2E32AF92">
      <w:start w:val="1"/>
      <w:numFmt w:val="decimal"/>
      <w:lvlText w:val="%1."/>
      <w:lvlJc w:val="left"/>
      <w:pPr>
        <w:tabs>
          <w:tab w:val="num" w:pos="720"/>
        </w:tabs>
        <w:ind w:left="720" w:hanging="360"/>
      </w:pPr>
    </w:lvl>
    <w:lvl w:ilvl="1" w:tplc="02363D96" w:tentative="1">
      <w:start w:val="1"/>
      <w:numFmt w:val="decimal"/>
      <w:lvlText w:val="%2."/>
      <w:lvlJc w:val="left"/>
      <w:pPr>
        <w:tabs>
          <w:tab w:val="num" w:pos="1440"/>
        </w:tabs>
        <w:ind w:left="1440" w:hanging="360"/>
      </w:pPr>
    </w:lvl>
    <w:lvl w:ilvl="2" w:tplc="1394803C" w:tentative="1">
      <w:start w:val="1"/>
      <w:numFmt w:val="decimal"/>
      <w:lvlText w:val="%3."/>
      <w:lvlJc w:val="left"/>
      <w:pPr>
        <w:tabs>
          <w:tab w:val="num" w:pos="2160"/>
        </w:tabs>
        <w:ind w:left="2160" w:hanging="360"/>
      </w:pPr>
    </w:lvl>
    <w:lvl w:ilvl="3" w:tplc="1D00CB86" w:tentative="1">
      <w:start w:val="1"/>
      <w:numFmt w:val="decimal"/>
      <w:lvlText w:val="%4."/>
      <w:lvlJc w:val="left"/>
      <w:pPr>
        <w:tabs>
          <w:tab w:val="num" w:pos="2880"/>
        </w:tabs>
        <w:ind w:left="2880" w:hanging="360"/>
      </w:pPr>
    </w:lvl>
    <w:lvl w:ilvl="4" w:tplc="8310A062" w:tentative="1">
      <w:start w:val="1"/>
      <w:numFmt w:val="decimal"/>
      <w:lvlText w:val="%5."/>
      <w:lvlJc w:val="left"/>
      <w:pPr>
        <w:tabs>
          <w:tab w:val="num" w:pos="3600"/>
        </w:tabs>
        <w:ind w:left="3600" w:hanging="360"/>
      </w:pPr>
    </w:lvl>
    <w:lvl w:ilvl="5" w:tplc="42FE9D68" w:tentative="1">
      <w:start w:val="1"/>
      <w:numFmt w:val="decimal"/>
      <w:lvlText w:val="%6."/>
      <w:lvlJc w:val="left"/>
      <w:pPr>
        <w:tabs>
          <w:tab w:val="num" w:pos="4320"/>
        </w:tabs>
        <w:ind w:left="4320" w:hanging="360"/>
      </w:pPr>
    </w:lvl>
    <w:lvl w:ilvl="6" w:tplc="1514F464" w:tentative="1">
      <w:start w:val="1"/>
      <w:numFmt w:val="decimal"/>
      <w:lvlText w:val="%7."/>
      <w:lvlJc w:val="left"/>
      <w:pPr>
        <w:tabs>
          <w:tab w:val="num" w:pos="5040"/>
        </w:tabs>
        <w:ind w:left="5040" w:hanging="360"/>
      </w:pPr>
    </w:lvl>
    <w:lvl w:ilvl="7" w:tplc="6AC81C34" w:tentative="1">
      <w:start w:val="1"/>
      <w:numFmt w:val="decimal"/>
      <w:lvlText w:val="%8."/>
      <w:lvlJc w:val="left"/>
      <w:pPr>
        <w:tabs>
          <w:tab w:val="num" w:pos="5760"/>
        </w:tabs>
        <w:ind w:left="5760" w:hanging="360"/>
      </w:pPr>
    </w:lvl>
    <w:lvl w:ilvl="8" w:tplc="54F6D8AE" w:tentative="1">
      <w:start w:val="1"/>
      <w:numFmt w:val="decimal"/>
      <w:lvlText w:val="%9."/>
      <w:lvlJc w:val="left"/>
      <w:pPr>
        <w:tabs>
          <w:tab w:val="num" w:pos="6480"/>
        </w:tabs>
        <w:ind w:left="6480" w:hanging="360"/>
      </w:pPr>
    </w:lvl>
  </w:abstractNum>
  <w:abstractNum w:abstractNumId="15" w15:restartNumberingAfterBreak="0">
    <w:nsid w:val="64BC3EE9"/>
    <w:multiLevelType w:val="hybridMultilevel"/>
    <w:tmpl w:val="7F124A7A"/>
    <w:lvl w:ilvl="0" w:tplc="CD6AE4F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492450"/>
    <w:multiLevelType w:val="hybridMultilevel"/>
    <w:tmpl w:val="B4D27242"/>
    <w:lvl w:ilvl="0" w:tplc="E0E0AACA">
      <w:start w:val="1"/>
      <w:numFmt w:val="bullet"/>
      <w:lvlText w:val="•"/>
      <w:lvlJc w:val="left"/>
      <w:pPr>
        <w:tabs>
          <w:tab w:val="num" w:pos="720"/>
        </w:tabs>
        <w:ind w:left="720" w:hanging="360"/>
      </w:pPr>
      <w:rPr>
        <w:rFonts w:ascii="Arial" w:hAnsi="Arial" w:hint="default"/>
      </w:rPr>
    </w:lvl>
    <w:lvl w:ilvl="1" w:tplc="A02C6052" w:tentative="1">
      <w:start w:val="1"/>
      <w:numFmt w:val="bullet"/>
      <w:lvlText w:val="•"/>
      <w:lvlJc w:val="left"/>
      <w:pPr>
        <w:tabs>
          <w:tab w:val="num" w:pos="1440"/>
        </w:tabs>
        <w:ind w:left="1440" w:hanging="360"/>
      </w:pPr>
      <w:rPr>
        <w:rFonts w:ascii="Arial" w:hAnsi="Arial" w:hint="default"/>
      </w:rPr>
    </w:lvl>
    <w:lvl w:ilvl="2" w:tplc="9AFAE45A" w:tentative="1">
      <w:start w:val="1"/>
      <w:numFmt w:val="bullet"/>
      <w:lvlText w:val="•"/>
      <w:lvlJc w:val="left"/>
      <w:pPr>
        <w:tabs>
          <w:tab w:val="num" w:pos="2160"/>
        </w:tabs>
        <w:ind w:left="2160" w:hanging="360"/>
      </w:pPr>
      <w:rPr>
        <w:rFonts w:ascii="Arial" w:hAnsi="Arial" w:hint="default"/>
      </w:rPr>
    </w:lvl>
    <w:lvl w:ilvl="3" w:tplc="016AB3AE" w:tentative="1">
      <w:start w:val="1"/>
      <w:numFmt w:val="bullet"/>
      <w:lvlText w:val="•"/>
      <w:lvlJc w:val="left"/>
      <w:pPr>
        <w:tabs>
          <w:tab w:val="num" w:pos="2880"/>
        </w:tabs>
        <w:ind w:left="2880" w:hanging="360"/>
      </w:pPr>
      <w:rPr>
        <w:rFonts w:ascii="Arial" w:hAnsi="Arial" w:hint="default"/>
      </w:rPr>
    </w:lvl>
    <w:lvl w:ilvl="4" w:tplc="87926258" w:tentative="1">
      <w:start w:val="1"/>
      <w:numFmt w:val="bullet"/>
      <w:lvlText w:val="•"/>
      <w:lvlJc w:val="left"/>
      <w:pPr>
        <w:tabs>
          <w:tab w:val="num" w:pos="3600"/>
        </w:tabs>
        <w:ind w:left="3600" w:hanging="360"/>
      </w:pPr>
      <w:rPr>
        <w:rFonts w:ascii="Arial" w:hAnsi="Arial" w:hint="default"/>
      </w:rPr>
    </w:lvl>
    <w:lvl w:ilvl="5" w:tplc="696E2E60" w:tentative="1">
      <w:start w:val="1"/>
      <w:numFmt w:val="bullet"/>
      <w:lvlText w:val="•"/>
      <w:lvlJc w:val="left"/>
      <w:pPr>
        <w:tabs>
          <w:tab w:val="num" w:pos="4320"/>
        </w:tabs>
        <w:ind w:left="4320" w:hanging="360"/>
      </w:pPr>
      <w:rPr>
        <w:rFonts w:ascii="Arial" w:hAnsi="Arial" w:hint="default"/>
      </w:rPr>
    </w:lvl>
    <w:lvl w:ilvl="6" w:tplc="A5589612" w:tentative="1">
      <w:start w:val="1"/>
      <w:numFmt w:val="bullet"/>
      <w:lvlText w:val="•"/>
      <w:lvlJc w:val="left"/>
      <w:pPr>
        <w:tabs>
          <w:tab w:val="num" w:pos="5040"/>
        </w:tabs>
        <w:ind w:left="5040" w:hanging="360"/>
      </w:pPr>
      <w:rPr>
        <w:rFonts w:ascii="Arial" w:hAnsi="Arial" w:hint="default"/>
      </w:rPr>
    </w:lvl>
    <w:lvl w:ilvl="7" w:tplc="CBB217C6" w:tentative="1">
      <w:start w:val="1"/>
      <w:numFmt w:val="bullet"/>
      <w:lvlText w:val="•"/>
      <w:lvlJc w:val="left"/>
      <w:pPr>
        <w:tabs>
          <w:tab w:val="num" w:pos="5760"/>
        </w:tabs>
        <w:ind w:left="5760" w:hanging="360"/>
      </w:pPr>
      <w:rPr>
        <w:rFonts w:ascii="Arial" w:hAnsi="Arial" w:hint="default"/>
      </w:rPr>
    </w:lvl>
    <w:lvl w:ilvl="8" w:tplc="86946B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2B43EF"/>
    <w:multiLevelType w:val="hybridMultilevel"/>
    <w:tmpl w:val="DB585DE0"/>
    <w:lvl w:ilvl="0" w:tplc="DD3A7F80">
      <w:start w:val="1"/>
      <w:numFmt w:val="bullet"/>
      <w:lvlText w:val="•"/>
      <w:lvlJc w:val="left"/>
      <w:pPr>
        <w:tabs>
          <w:tab w:val="num" w:pos="720"/>
        </w:tabs>
        <w:ind w:left="720" w:hanging="360"/>
      </w:pPr>
      <w:rPr>
        <w:rFonts w:ascii="Arial" w:hAnsi="Arial" w:hint="default"/>
      </w:rPr>
    </w:lvl>
    <w:lvl w:ilvl="1" w:tplc="DFD8E40A" w:tentative="1">
      <w:start w:val="1"/>
      <w:numFmt w:val="bullet"/>
      <w:lvlText w:val="•"/>
      <w:lvlJc w:val="left"/>
      <w:pPr>
        <w:tabs>
          <w:tab w:val="num" w:pos="1440"/>
        </w:tabs>
        <w:ind w:left="1440" w:hanging="360"/>
      </w:pPr>
      <w:rPr>
        <w:rFonts w:ascii="Arial" w:hAnsi="Arial" w:hint="default"/>
      </w:rPr>
    </w:lvl>
    <w:lvl w:ilvl="2" w:tplc="11F2B126" w:tentative="1">
      <w:start w:val="1"/>
      <w:numFmt w:val="bullet"/>
      <w:lvlText w:val="•"/>
      <w:lvlJc w:val="left"/>
      <w:pPr>
        <w:tabs>
          <w:tab w:val="num" w:pos="2160"/>
        </w:tabs>
        <w:ind w:left="2160" w:hanging="360"/>
      </w:pPr>
      <w:rPr>
        <w:rFonts w:ascii="Arial" w:hAnsi="Arial" w:hint="default"/>
      </w:rPr>
    </w:lvl>
    <w:lvl w:ilvl="3" w:tplc="8DA69C2A" w:tentative="1">
      <w:start w:val="1"/>
      <w:numFmt w:val="bullet"/>
      <w:lvlText w:val="•"/>
      <w:lvlJc w:val="left"/>
      <w:pPr>
        <w:tabs>
          <w:tab w:val="num" w:pos="2880"/>
        </w:tabs>
        <w:ind w:left="2880" w:hanging="360"/>
      </w:pPr>
      <w:rPr>
        <w:rFonts w:ascii="Arial" w:hAnsi="Arial" w:hint="default"/>
      </w:rPr>
    </w:lvl>
    <w:lvl w:ilvl="4" w:tplc="74BA7B24" w:tentative="1">
      <w:start w:val="1"/>
      <w:numFmt w:val="bullet"/>
      <w:lvlText w:val="•"/>
      <w:lvlJc w:val="left"/>
      <w:pPr>
        <w:tabs>
          <w:tab w:val="num" w:pos="3600"/>
        </w:tabs>
        <w:ind w:left="3600" w:hanging="360"/>
      </w:pPr>
      <w:rPr>
        <w:rFonts w:ascii="Arial" w:hAnsi="Arial" w:hint="default"/>
      </w:rPr>
    </w:lvl>
    <w:lvl w:ilvl="5" w:tplc="74348AC4" w:tentative="1">
      <w:start w:val="1"/>
      <w:numFmt w:val="bullet"/>
      <w:lvlText w:val="•"/>
      <w:lvlJc w:val="left"/>
      <w:pPr>
        <w:tabs>
          <w:tab w:val="num" w:pos="4320"/>
        </w:tabs>
        <w:ind w:left="4320" w:hanging="360"/>
      </w:pPr>
      <w:rPr>
        <w:rFonts w:ascii="Arial" w:hAnsi="Arial" w:hint="default"/>
      </w:rPr>
    </w:lvl>
    <w:lvl w:ilvl="6" w:tplc="1C8813A6" w:tentative="1">
      <w:start w:val="1"/>
      <w:numFmt w:val="bullet"/>
      <w:lvlText w:val="•"/>
      <w:lvlJc w:val="left"/>
      <w:pPr>
        <w:tabs>
          <w:tab w:val="num" w:pos="5040"/>
        </w:tabs>
        <w:ind w:left="5040" w:hanging="360"/>
      </w:pPr>
      <w:rPr>
        <w:rFonts w:ascii="Arial" w:hAnsi="Arial" w:hint="default"/>
      </w:rPr>
    </w:lvl>
    <w:lvl w:ilvl="7" w:tplc="47561942" w:tentative="1">
      <w:start w:val="1"/>
      <w:numFmt w:val="bullet"/>
      <w:lvlText w:val="•"/>
      <w:lvlJc w:val="left"/>
      <w:pPr>
        <w:tabs>
          <w:tab w:val="num" w:pos="5760"/>
        </w:tabs>
        <w:ind w:left="5760" w:hanging="360"/>
      </w:pPr>
      <w:rPr>
        <w:rFonts w:ascii="Arial" w:hAnsi="Arial" w:hint="default"/>
      </w:rPr>
    </w:lvl>
    <w:lvl w:ilvl="8" w:tplc="78408F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0C249A"/>
    <w:multiLevelType w:val="hybridMultilevel"/>
    <w:tmpl w:val="AD52C46A"/>
    <w:lvl w:ilvl="0" w:tplc="C240CB22">
      <w:start w:val="1"/>
      <w:numFmt w:val="bullet"/>
      <w:lvlText w:val="•"/>
      <w:lvlJc w:val="left"/>
      <w:pPr>
        <w:tabs>
          <w:tab w:val="num" w:pos="720"/>
        </w:tabs>
        <w:ind w:left="720" w:hanging="360"/>
      </w:pPr>
      <w:rPr>
        <w:rFonts w:ascii="Arial" w:hAnsi="Arial" w:hint="default"/>
      </w:rPr>
    </w:lvl>
    <w:lvl w:ilvl="1" w:tplc="75DA8C84" w:tentative="1">
      <w:start w:val="1"/>
      <w:numFmt w:val="bullet"/>
      <w:lvlText w:val="•"/>
      <w:lvlJc w:val="left"/>
      <w:pPr>
        <w:tabs>
          <w:tab w:val="num" w:pos="1440"/>
        </w:tabs>
        <w:ind w:left="1440" w:hanging="360"/>
      </w:pPr>
      <w:rPr>
        <w:rFonts w:ascii="Arial" w:hAnsi="Arial" w:hint="default"/>
      </w:rPr>
    </w:lvl>
    <w:lvl w:ilvl="2" w:tplc="0ED08C8E" w:tentative="1">
      <w:start w:val="1"/>
      <w:numFmt w:val="bullet"/>
      <w:lvlText w:val="•"/>
      <w:lvlJc w:val="left"/>
      <w:pPr>
        <w:tabs>
          <w:tab w:val="num" w:pos="2160"/>
        </w:tabs>
        <w:ind w:left="2160" w:hanging="360"/>
      </w:pPr>
      <w:rPr>
        <w:rFonts w:ascii="Arial" w:hAnsi="Arial" w:hint="default"/>
      </w:rPr>
    </w:lvl>
    <w:lvl w:ilvl="3" w:tplc="92F414E0" w:tentative="1">
      <w:start w:val="1"/>
      <w:numFmt w:val="bullet"/>
      <w:lvlText w:val="•"/>
      <w:lvlJc w:val="left"/>
      <w:pPr>
        <w:tabs>
          <w:tab w:val="num" w:pos="2880"/>
        </w:tabs>
        <w:ind w:left="2880" w:hanging="360"/>
      </w:pPr>
      <w:rPr>
        <w:rFonts w:ascii="Arial" w:hAnsi="Arial" w:hint="default"/>
      </w:rPr>
    </w:lvl>
    <w:lvl w:ilvl="4" w:tplc="347AA842" w:tentative="1">
      <w:start w:val="1"/>
      <w:numFmt w:val="bullet"/>
      <w:lvlText w:val="•"/>
      <w:lvlJc w:val="left"/>
      <w:pPr>
        <w:tabs>
          <w:tab w:val="num" w:pos="3600"/>
        </w:tabs>
        <w:ind w:left="3600" w:hanging="360"/>
      </w:pPr>
      <w:rPr>
        <w:rFonts w:ascii="Arial" w:hAnsi="Arial" w:hint="default"/>
      </w:rPr>
    </w:lvl>
    <w:lvl w:ilvl="5" w:tplc="5D063134" w:tentative="1">
      <w:start w:val="1"/>
      <w:numFmt w:val="bullet"/>
      <w:lvlText w:val="•"/>
      <w:lvlJc w:val="left"/>
      <w:pPr>
        <w:tabs>
          <w:tab w:val="num" w:pos="4320"/>
        </w:tabs>
        <w:ind w:left="4320" w:hanging="360"/>
      </w:pPr>
      <w:rPr>
        <w:rFonts w:ascii="Arial" w:hAnsi="Arial" w:hint="default"/>
      </w:rPr>
    </w:lvl>
    <w:lvl w:ilvl="6" w:tplc="0916D55C" w:tentative="1">
      <w:start w:val="1"/>
      <w:numFmt w:val="bullet"/>
      <w:lvlText w:val="•"/>
      <w:lvlJc w:val="left"/>
      <w:pPr>
        <w:tabs>
          <w:tab w:val="num" w:pos="5040"/>
        </w:tabs>
        <w:ind w:left="5040" w:hanging="360"/>
      </w:pPr>
      <w:rPr>
        <w:rFonts w:ascii="Arial" w:hAnsi="Arial" w:hint="default"/>
      </w:rPr>
    </w:lvl>
    <w:lvl w:ilvl="7" w:tplc="B5EEE688" w:tentative="1">
      <w:start w:val="1"/>
      <w:numFmt w:val="bullet"/>
      <w:lvlText w:val="•"/>
      <w:lvlJc w:val="left"/>
      <w:pPr>
        <w:tabs>
          <w:tab w:val="num" w:pos="5760"/>
        </w:tabs>
        <w:ind w:left="5760" w:hanging="360"/>
      </w:pPr>
      <w:rPr>
        <w:rFonts w:ascii="Arial" w:hAnsi="Arial" w:hint="default"/>
      </w:rPr>
    </w:lvl>
    <w:lvl w:ilvl="8" w:tplc="97168AD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
  </w:num>
  <w:num w:numId="3">
    <w:abstractNumId w:val="8"/>
  </w:num>
  <w:num w:numId="4">
    <w:abstractNumId w:val="1"/>
  </w:num>
  <w:num w:numId="5">
    <w:abstractNumId w:val="12"/>
  </w:num>
  <w:num w:numId="6">
    <w:abstractNumId w:val="6"/>
  </w:num>
  <w:num w:numId="7">
    <w:abstractNumId w:val="18"/>
  </w:num>
  <w:num w:numId="8">
    <w:abstractNumId w:val="14"/>
  </w:num>
  <w:num w:numId="9">
    <w:abstractNumId w:val="17"/>
  </w:num>
  <w:num w:numId="10">
    <w:abstractNumId w:val="16"/>
  </w:num>
  <w:num w:numId="11">
    <w:abstractNumId w:val="9"/>
  </w:num>
  <w:num w:numId="12">
    <w:abstractNumId w:val="10"/>
  </w:num>
  <w:num w:numId="13">
    <w:abstractNumId w:val="3"/>
  </w:num>
  <w:num w:numId="14">
    <w:abstractNumId w:val="7"/>
  </w:num>
  <w:num w:numId="15">
    <w:abstractNumId w:val="15"/>
  </w:num>
  <w:num w:numId="16">
    <w:abstractNumId w:val="0"/>
  </w:num>
  <w:num w:numId="17">
    <w:abstractNumId w:val="4"/>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304"/>
    <w:rsid w:val="0008044C"/>
    <w:rsid w:val="00086B79"/>
    <w:rsid w:val="00122304"/>
    <w:rsid w:val="003F6E14"/>
    <w:rsid w:val="00486E6E"/>
    <w:rsid w:val="005333B8"/>
    <w:rsid w:val="005A51DC"/>
    <w:rsid w:val="005C149F"/>
    <w:rsid w:val="00732BA3"/>
    <w:rsid w:val="007563CB"/>
    <w:rsid w:val="007C270B"/>
    <w:rsid w:val="008933C6"/>
    <w:rsid w:val="008A557F"/>
    <w:rsid w:val="008D2671"/>
    <w:rsid w:val="00A27DCD"/>
    <w:rsid w:val="00A60431"/>
    <w:rsid w:val="00B7651A"/>
    <w:rsid w:val="00CE686D"/>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4187B"/>
  <w15:chartTrackingRefBased/>
  <w15:docId w15:val="{808ED461-0174-4359-B735-F7E54F29A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70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BA3"/>
    <w:pPr>
      <w:ind w:left="720"/>
      <w:contextualSpacing/>
    </w:pPr>
  </w:style>
  <w:style w:type="paragraph" w:styleId="a4">
    <w:name w:val="Normal (Web)"/>
    <w:basedOn w:val="a"/>
    <w:uiPriority w:val="99"/>
    <w:semiHidden/>
    <w:unhideWhenUsed/>
    <w:rsid w:val="00B7651A"/>
    <w:rPr>
      <w:rFonts w:ascii="Times New Roman" w:hAnsi="Times New Roman" w:cs="Times New Roman"/>
      <w:sz w:val="24"/>
      <w:szCs w:val="24"/>
    </w:rPr>
  </w:style>
  <w:style w:type="table" w:styleId="a5">
    <w:name w:val="Table Grid"/>
    <w:basedOn w:val="a1"/>
    <w:uiPriority w:val="59"/>
    <w:rsid w:val="00086B7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9106">
      <w:bodyDiv w:val="1"/>
      <w:marLeft w:val="0"/>
      <w:marRight w:val="0"/>
      <w:marTop w:val="0"/>
      <w:marBottom w:val="0"/>
      <w:divBdr>
        <w:top w:val="none" w:sz="0" w:space="0" w:color="auto"/>
        <w:left w:val="none" w:sz="0" w:space="0" w:color="auto"/>
        <w:bottom w:val="none" w:sz="0" w:space="0" w:color="auto"/>
        <w:right w:val="none" w:sz="0" w:space="0" w:color="auto"/>
      </w:divBdr>
      <w:divsChild>
        <w:div w:id="178127442">
          <w:marLeft w:val="547"/>
          <w:marRight w:val="0"/>
          <w:marTop w:val="154"/>
          <w:marBottom w:val="0"/>
          <w:divBdr>
            <w:top w:val="none" w:sz="0" w:space="0" w:color="auto"/>
            <w:left w:val="none" w:sz="0" w:space="0" w:color="auto"/>
            <w:bottom w:val="none" w:sz="0" w:space="0" w:color="auto"/>
            <w:right w:val="none" w:sz="0" w:space="0" w:color="auto"/>
          </w:divBdr>
        </w:div>
      </w:divsChild>
    </w:div>
    <w:div w:id="61414073">
      <w:bodyDiv w:val="1"/>
      <w:marLeft w:val="0"/>
      <w:marRight w:val="0"/>
      <w:marTop w:val="0"/>
      <w:marBottom w:val="0"/>
      <w:divBdr>
        <w:top w:val="none" w:sz="0" w:space="0" w:color="auto"/>
        <w:left w:val="none" w:sz="0" w:space="0" w:color="auto"/>
        <w:bottom w:val="none" w:sz="0" w:space="0" w:color="auto"/>
        <w:right w:val="none" w:sz="0" w:space="0" w:color="auto"/>
      </w:divBdr>
      <w:divsChild>
        <w:div w:id="608658717">
          <w:marLeft w:val="547"/>
          <w:marRight w:val="0"/>
          <w:marTop w:val="134"/>
          <w:marBottom w:val="0"/>
          <w:divBdr>
            <w:top w:val="none" w:sz="0" w:space="0" w:color="auto"/>
            <w:left w:val="none" w:sz="0" w:space="0" w:color="auto"/>
            <w:bottom w:val="none" w:sz="0" w:space="0" w:color="auto"/>
            <w:right w:val="none" w:sz="0" w:space="0" w:color="auto"/>
          </w:divBdr>
        </w:div>
        <w:div w:id="1094477928">
          <w:marLeft w:val="547"/>
          <w:marRight w:val="0"/>
          <w:marTop w:val="134"/>
          <w:marBottom w:val="0"/>
          <w:divBdr>
            <w:top w:val="none" w:sz="0" w:space="0" w:color="auto"/>
            <w:left w:val="none" w:sz="0" w:space="0" w:color="auto"/>
            <w:bottom w:val="none" w:sz="0" w:space="0" w:color="auto"/>
            <w:right w:val="none" w:sz="0" w:space="0" w:color="auto"/>
          </w:divBdr>
        </w:div>
        <w:div w:id="1509176567">
          <w:marLeft w:val="547"/>
          <w:marRight w:val="0"/>
          <w:marTop w:val="134"/>
          <w:marBottom w:val="0"/>
          <w:divBdr>
            <w:top w:val="none" w:sz="0" w:space="0" w:color="auto"/>
            <w:left w:val="none" w:sz="0" w:space="0" w:color="auto"/>
            <w:bottom w:val="none" w:sz="0" w:space="0" w:color="auto"/>
            <w:right w:val="none" w:sz="0" w:space="0" w:color="auto"/>
          </w:divBdr>
        </w:div>
        <w:div w:id="974799695">
          <w:marLeft w:val="547"/>
          <w:marRight w:val="0"/>
          <w:marTop w:val="134"/>
          <w:marBottom w:val="0"/>
          <w:divBdr>
            <w:top w:val="none" w:sz="0" w:space="0" w:color="auto"/>
            <w:left w:val="none" w:sz="0" w:space="0" w:color="auto"/>
            <w:bottom w:val="none" w:sz="0" w:space="0" w:color="auto"/>
            <w:right w:val="none" w:sz="0" w:space="0" w:color="auto"/>
          </w:divBdr>
        </w:div>
        <w:div w:id="1620916555">
          <w:marLeft w:val="547"/>
          <w:marRight w:val="0"/>
          <w:marTop w:val="134"/>
          <w:marBottom w:val="0"/>
          <w:divBdr>
            <w:top w:val="none" w:sz="0" w:space="0" w:color="auto"/>
            <w:left w:val="none" w:sz="0" w:space="0" w:color="auto"/>
            <w:bottom w:val="none" w:sz="0" w:space="0" w:color="auto"/>
            <w:right w:val="none" w:sz="0" w:space="0" w:color="auto"/>
          </w:divBdr>
        </w:div>
      </w:divsChild>
    </w:div>
    <w:div w:id="348719360">
      <w:bodyDiv w:val="1"/>
      <w:marLeft w:val="0"/>
      <w:marRight w:val="0"/>
      <w:marTop w:val="0"/>
      <w:marBottom w:val="0"/>
      <w:divBdr>
        <w:top w:val="none" w:sz="0" w:space="0" w:color="auto"/>
        <w:left w:val="none" w:sz="0" w:space="0" w:color="auto"/>
        <w:bottom w:val="none" w:sz="0" w:space="0" w:color="auto"/>
        <w:right w:val="none" w:sz="0" w:space="0" w:color="auto"/>
      </w:divBdr>
      <w:divsChild>
        <w:div w:id="1913391606">
          <w:marLeft w:val="547"/>
          <w:marRight w:val="0"/>
          <w:marTop w:val="144"/>
          <w:marBottom w:val="0"/>
          <w:divBdr>
            <w:top w:val="none" w:sz="0" w:space="0" w:color="auto"/>
            <w:left w:val="none" w:sz="0" w:space="0" w:color="auto"/>
            <w:bottom w:val="none" w:sz="0" w:space="0" w:color="auto"/>
            <w:right w:val="none" w:sz="0" w:space="0" w:color="auto"/>
          </w:divBdr>
        </w:div>
        <w:div w:id="1721829453">
          <w:marLeft w:val="547"/>
          <w:marRight w:val="0"/>
          <w:marTop w:val="144"/>
          <w:marBottom w:val="0"/>
          <w:divBdr>
            <w:top w:val="none" w:sz="0" w:space="0" w:color="auto"/>
            <w:left w:val="none" w:sz="0" w:space="0" w:color="auto"/>
            <w:bottom w:val="none" w:sz="0" w:space="0" w:color="auto"/>
            <w:right w:val="none" w:sz="0" w:space="0" w:color="auto"/>
          </w:divBdr>
        </w:div>
        <w:div w:id="1632057338">
          <w:marLeft w:val="547"/>
          <w:marRight w:val="0"/>
          <w:marTop w:val="144"/>
          <w:marBottom w:val="0"/>
          <w:divBdr>
            <w:top w:val="none" w:sz="0" w:space="0" w:color="auto"/>
            <w:left w:val="none" w:sz="0" w:space="0" w:color="auto"/>
            <w:bottom w:val="none" w:sz="0" w:space="0" w:color="auto"/>
            <w:right w:val="none" w:sz="0" w:space="0" w:color="auto"/>
          </w:divBdr>
        </w:div>
      </w:divsChild>
    </w:div>
    <w:div w:id="427387081">
      <w:bodyDiv w:val="1"/>
      <w:marLeft w:val="0"/>
      <w:marRight w:val="0"/>
      <w:marTop w:val="0"/>
      <w:marBottom w:val="0"/>
      <w:divBdr>
        <w:top w:val="none" w:sz="0" w:space="0" w:color="auto"/>
        <w:left w:val="none" w:sz="0" w:space="0" w:color="auto"/>
        <w:bottom w:val="none" w:sz="0" w:space="0" w:color="auto"/>
        <w:right w:val="none" w:sz="0" w:space="0" w:color="auto"/>
      </w:divBdr>
    </w:div>
    <w:div w:id="432673820">
      <w:bodyDiv w:val="1"/>
      <w:marLeft w:val="0"/>
      <w:marRight w:val="0"/>
      <w:marTop w:val="0"/>
      <w:marBottom w:val="0"/>
      <w:divBdr>
        <w:top w:val="none" w:sz="0" w:space="0" w:color="auto"/>
        <w:left w:val="none" w:sz="0" w:space="0" w:color="auto"/>
        <w:bottom w:val="none" w:sz="0" w:space="0" w:color="auto"/>
        <w:right w:val="none" w:sz="0" w:space="0" w:color="auto"/>
      </w:divBdr>
      <w:divsChild>
        <w:div w:id="239753780">
          <w:marLeft w:val="547"/>
          <w:marRight w:val="0"/>
          <w:marTop w:val="154"/>
          <w:marBottom w:val="0"/>
          <w:divBdr>
            <w:top w:val="none" w:sz="0" w:space="0" w:color="auto"/>
            <w:left w:val="none" w:sz="0" w:space="0" w:color="auto"/>
            <w:bottom w:val="none" w:sz="0" w:space="0" w:color="auto"/>
            <w:right w:val="none" w:sz="0" w:space="0" w:color="auto"/>
          </w:divBdr>
        </w:div>
      </w:divsChild>
    </w:div>
    <w:div w:id="844518374">
      <w:bodyDiv w:val="1"/>
      <w:marLeft w:val="0"/>
      <w:marRight w:val="0"/>
      <w:marTop w:val="0"/>
      <w:marBottom w:val="0"/>
      <w:divBdr>
        <w:top w:val="none" w:sz="0" w:space="0" w:color="auto"/>
        <w:left w:val="none" w:sz="0" w:space="0" w:color="auto"/>
        <w:bottom w:val="none" w:sz="0" w:space="0" w:color="auto"/>
        <w:right w:val="none" w:sz="0" w:space="0" w:color="auto"/>
      </w:divBdr>
    </w:div>
    <w:div w:id="865679773">
      <w:bodyDiv w:val="1"/>
      <w:marLeft w:val="0"/>
      <w:marRight w:val="0"/>
      <w:marTop w:val="0"/>
      <w:marBottom w:val="0"/>
      <w:divBdr>
        <w:top w:val="none" w:sz="0" w:space="0" w:color="auto"/>
        <w:left w:val="none" w:sz="0" w:space="0" w:color="auto"/>
        <w:bottom w:val="none" w:sz="0" w:space="0" w:color="auto"/>
        <w:right w:val="none" w:sz="0" w:space="0" w:color="auto"/>
      </w:divBdr>
      <w:divsChild>
        <w:div w:id="275069137">
          <w:marLeft w:val="806"/>
          <w:marRight w:val="0"/>
          <w:marTop w:val="144"/>
          <w:marBottom w:val="0"/>
          <w:divBdr>
            <w:top w:val="none" w:sz="0" w:space="0" w:color="auto"/>
            <w:left w:val="none" w:sz="0" w:space="0" w:color="auto"/>
            <w:bottom w:val="none" w:sz="0" w:space="0" w:color="auto"/>
            <w:right w:val="none" w:sz="0" w:space="0" w:color="auto"/>
          </w:divBdr>
        </w:div>
      </w:divsChild>
    </w:div>
    <w:div w:id="1167555045">
      <w:bodyDiv w:val="1"/>
      <w:marLeft w:val="0"/>
      <w:marRight w:val="0"/>
      <w:marTop w:val="0"/>
      <w:marBottom w:val="0"/>
      <w:divBdr>
        <w:top w:val="none" w:sz="0" w:space="0" w:color="auto"/>
        <w:left w:val="none" w:sz="0" w:space="0" w:color="auto"/>
        <w:bottom w:val="none" w:sz="0" w:space="0" w:color="auto"/>
        <w:right w:val="none" w:sz="0" w:space="0" w:color="auto"/>
      </w:divBdr>
      <w:divsChild>
        <w:div w:id="1163080329">
          <w:marLeft w:val="547"/>
          <w:marRight w:val="0"/>
          <w:marTop w:val="154"/>
          <w:marBottom w:val="0"/>
          <w:divBdr>
            <w:top w:val="none" w:sz="0" w:space="0" w:color="auto"/>
            <w:left w:val="none" w:sz="0" w:space="0" w:color="auto"/>
            <w:bottom w:val="none" w:sz="0" w:space="0" w:color="auto"/>
            <w:right w:val="none" w:sz="0" w:space="0" w:color="auto"/>
          </w:divBdr>
        </w:div>
      </w:divsChild>
    </w:div>
    <w:div w:id="1358002871">
      <w:bodyDiv w:val="1"/>
      <w:marLeft w:val="0"/>
      <w:marRight w:val="0"/>
      <w:marTop w:val="0"/>
      <w:marBottom w:val="0"/>
      <w:divBdr>
        <w:top w:val="none" w:sz="0" w:space="0" w:color="auto"/>
        <w:left w:val="none" w:sz="0" w:space="0" w:color="auto"/>
        <w:bottom w:val="none" w:sz="0" w:space="0" w:color="auto"/>
        <w:right w:val="none" w:sz="0" w:space="0" w:color="auto"/>
      </w:divBdr>
      <w:divsChild>
        <w:div w:id="1079985312">
          <w:marLeft w:val="547"/>
          <w:marRight w:val="0"/>
          <w:marTop w:val="154"/>
          <w:marBottom w:val="0"/>
          <w:divBdr>
            <w:top w:val="none" w:sz="0" w:space="0" w:color="auto"/>
            <w:left w:val="none" w:sz="0" w:space="0" w:color="auto"/>
            <w:bottom w:val="none" w:sz="0" w:space="0" w:color="auto"/>
            <w:right w:val="none" w:sz="0" w:space="0" w:color="auto"/>
          </w:divBdr>
        </w:div>
      </w:divsChild>
    </w:div>
    <w:div w:id="1698000612">
      <w:bodyDiv w:val="1"/>
      <w:marLeft w:val="0"/>
      <w:marRight w:val="0"/>
      <w:marTop w:val="0"/>
      <w:marBottom w:val="0"/>
      <w:divBdr>
        <w:top w:val="none" w:sz="0" w:space="0" w:color="auto"/>
        <w:left w:val="none" w:sz="0" w:space="0" w:color="auto"/>
        <w:bottom w:val="none" w:sz="0" w:space="0" w:color="auto"/>
        <w:right w:val="none" w:sz="0" w:space="0" w:color="auto"/>
      </w:divBdr>
      <w:divsChild>
        <w:div w:id="855271012">
          <w:marLeft w:val="547"/>
          <w:marRight w:val="0"/>
          <w:marTop w:val="144"/>
          <w:marBottom w:val="0"/>
          <w:divBdr>
            <w:top w:val="none" w:sz="0" w:space="0" w:color="auto"/>
            <w:left w:val="none" w:sz="0" w:space="0" w:color="auto"/>
            <w:bottom w:val="none" w:sz="0" w:space="0" w:color="auto"/>
            <w:right w:val="none" w:sz="0" w:space="0" w:color="auto"/>
          </w:divBdr>
        </w:div>
        <w:div w:id="1508515204">
          <w:marLeft w:val="547"/>
          <w:marRight w:val="0"/>
          <w:marTop w:val="144"/>
          <w:marBottom w:val="0"/>
          <w:divBdr>
            <w:top w:val="none" w:sz="0" w:space="0" w:color="auto"/>
            <w:left w:val="none" w:sz="0" w:space="0" w:color="auto"/>
            <w:bottom w:val="none" w:sz="0" w:space="0" w:color="auto"/>
            <w:right w:val="none" w:sz="0" w:space="0" w:color="auto"/>
          </w:divBdr>
        </w:div>
      </w:divsChild>
    </w:div>
    <w:div w:id="1806192455">
      <w:bodyDiv w:val="1"/>
      <w:marLeft w:val="0"/>
      <w:marRight w:val="0"/>
      <w:marTop w:val="0"/>
      <w:marBottom w:val="0"/>
      <w:divBdr>
        <w:top w:val="none" w:sz="0" w:space="0" w:color="auto"/>
        <w:left w:val="none" w:sz="0" w:space="0" w:color="auto"/>
        <w:bottom w:val="none" w:sz="0" w:space="0" w:color="auto"/>
        <w:right w:val="none" w:sz="0" w:space="0" w:color="auto"/>
      </w:divBdr>
      <w:divsChild>
        <w:div w:id="452017805">
          <w:marLeft w:val="806"/>
          <w:marRight w:val="0"/>
          <w:marTop w:val="154"/>
          <w:marBottom w:val="0"/>
          <w:divBdr>
            <w:top w:val="none" w:sz="0" w:space="0" w:color="auto"/>
            <w:left w:val="none" w:sz="0" w:space="0" w:color="auto"/>
            <w:bottom w:val="none" w:sz="0" w:space="0" w:color="auto"/>
            <w:right w:val="none" w:sz="0" w:space="0" w:color="auto"/>
          </w:divBdr>
        </w:div>
        <w:div w:id="476340943">
          <w:marLeft w:val="806"/>
          <w:marRight w:val="0"/>
          <w:marTop w:val="154"/>
          <w:marBottom w:val="0"/>
          <w:divBdr>
            <w:top w:val="none" w:sz="0" w:space="0" w:color="auto"/>
            <w:left w:val="none" w:sz="0" w:space="0" w:color="auto"/>
            <w:bottom w:val="none" w:sz="0" w:space="0" w:color="auto"/>
            <w:right w:val="none" w:sz="0" w:space="0" w:color="auto"/>
          </w:divBdr>
        </w:div>
        <w:div w:id="997540157">
          <w:marLeft w:val="806"/>
          <w:marRight w:val="0"/>
          <w:marTop w:val="154"/>
          <w:marBottom w:val="0"/>
          <w:divBdr>
            <w:top w:val="none" w:sz="0" w:space="0" w:color="auto"/>
            <w:left w:val="none" w:sz="0" w:space="0" w:color="auto"/>
            <w:bottom w:val="none" w:sz="0" w:space="0" w:color="auto"/>
            <w:right w:val="none" w:sz="0" w:space="0" w:color="auto"/>
          </w:divBdr>
        </w:div>
      </w:divsChild>
    </w:div>
    <w:div w:id="2075884977">
      <w:bodyDiv w:val="1"/>
      <w:marLeft w:val="0"/>
      <w:marRight w:val="0"/>
      <w:marTop w:val="0"/>
      <w:marBottom w:val="0"/>
      <w:divBdr>
        <w:top w:val="none" w:sz="0" w:space="0" w:color="auto"/>
        <w:left w:val="none" w:sz="0" w:space="0" w:color="auto"/>
        <w:bottom w:val="none" w:sz="0" w:space="0" w:color="auto"/>
        <w:right w:val="none" w:sz="0" w:space="0" w:color="auto"/>
      </w:divBdr>
    </w:div>
    <w:div w:id="2078090564">
      <w:bodyDiv w:val="1"/>
      <w:marLeft w:val="0"/>
      <w:marRight w:val="0"/>
      <w:marTop w:val="0"/>
      <w:marBottom w:val="0"/>
      <w:divBdr>
        <w:top w:val="none" w:sz="0" w:space="0" w:color="auto"/>
        <w:left w:val="none" w:sz="0" w:space="0" w:color="auto"/>
        <w:bottom w:val="none" w:sz="0" w:space="0" w:color="auto"/>
        <w:right w:val="none" w:sz="0" w:space="0" w:color="auto"/>
      </w:divBdr>
      <w:divsChild>
        <w:div w:id="149176191">
          <w:marLeft w:val="547"/>
          <w:marRight w:val="0"/>
          <w:marTop w:val="154"/>
          <w:marBottom w:val="0"/>
          <w:divBdr>
            <w:top w:val="none" w:sz="0" w:space="0" w:color="auto"/>
            <w:left w:val="none" w:sz="0" w:space="0" w:color="auto"/>
            <w:bottom w:val="none" w:sz="0" w:space="0" w:color="auto"/>
            <w:right w:val="none" w:sz="0" w:space="0" w:color="auto"/>
          </w:divBdr>
        </w:div>
      </w:divsChild>
    </w:div>
    <w:div w:id="2143112394">
      <w:bodyDiv w:val="1"/>
      <w:marLeft w:val="0"/>
      <w:marRight w:val="0"/>
      <w:marTop w:val="0"/>
      <w:marBottom w:val="0"/>
      <w:divBdr>
        <w:top w:val="none" w:sz="0" w:space="0" w:color="auto"/>
        <w:left w:val="none" w:sz="0" w:space="0" w:color="auto"/>
        <w:bottom w:val="none" w:sz="0" w:space="0" w:color="auto"/>
        <w:right w:val="none" w:sz="0" w:space="0" w:color="auto"/>
      </w:divBdr>
      <w:divsChild>
        <w:div w:id="27783384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3.wmf"/><Relationship Id="rId50" Type="http://schemas.openxmlformats.org/officeDocument/2006/relationships/oleObject" Target="embeddings/oleObject22.bin"/><Relationship Id="rId7" Type="http://schemas.openxmlformats.org/officeDocument/2006/relationships/image" Target="media/image3.jpeg"/><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image" Target="media/image20.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image" Target="media/image22.wmf"/><Relationship Id="rId53"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4.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1.bin"/><Relationship Id="rId8" Type="http://schemas.openxmlformats.org/officeDocument/2006/relationships/image" Target="media/image4.jpeg"/><Relationship Id="rId51" Type="http://schemas.openxmlformats.org/officeDocument/2006/relationships/image" Target="media/image2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17</Pages>
  <Words>3878</Words>
  <Characters>22106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Tanya</cp:lastModifiedBy>
  <cp:revision>2</cp:revision>
  <dcterms:created xsi:type="dcterms:W3CDTF">2024-09-29T15:38:00Z</dcterms:created>
  <dcterms:modified xsi:type="dcterms:W3CDTF">2024-09-29T19:28:00Z</dcterms:modified>
</cp:coreProperties>
</file>